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F6B3" w14:textId="25DD20AD" w:rsidR="00D06F1B" w:rsidRDefault="00D57394" w:rsidP="005D64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</w:t>
      </w:r>
      <w:r w:rsidR="00A1599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2025</w:t>
      </w:r>
    </w:p>
    <w:p w14:paraId="29893D59" w14:textId="77777777" w:rsidR="00DC4A2C" w:rsidRDefault="00DC4A2C" w:rsidP="005D643F">
      <w:pPr>
        <w:pStyle w:val="NoSpacing"/>
        <w:rPr>
          <w:rFonts w:ascii="Arial" w:hAnsi="Arial" w:cs="Arial"/>
          <w:sz w:val="24"/>
          <w:szCs w:val="24"/>
        </w:rPr>
      </w:pPr>
    </w:p>
    <w:p w14:paraId="11033E6D" w14:textId="71A71F76" w:rsidR="00D35235" w:rsidRDefault="00DC4A2C" w:rsidP="005D64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Honorable </w:t>
      </w:r>
      <w:r w:rsidR="00C81C4B">
        <w:rPr>
          <w:rFonts w:ascii="Arial" w:hAnsi="Arial" w:cs="Arial"/>
          <w:sz w:val="24"/>
          <w:szCs w:val="24"/>
        </w:rPr>
        <w:t>Mike Johnson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 Honorable </w:t>
      </w:r>
      <w:r w:rsidR="00ED2F2D">
        <w:rPr>
          <w:rFonts w:ascii="Arial" w:hAnsi="Arial" w:cs="Arial"/>
          <w:sz w:val="24"/>
          <w:szCs w:val="24"/>
        </w:rPr>
        <w:t>John Thune</w:t>
      </w:r>
    </w:p>
    <w:p w14:paraId="447E8CD3" w14:textId="77777777" w:rsidR="00DC4A2C" w:rsidRDefault="00DC4A2C" w:rsidP="005D64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Speaker of the House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Majority Leader, U.S. Senate</w:t>
      </w:r>
    </w:p>
    <w:p w14:paraId="45ED6174" w14:textId="77777777" w:rsidR="00DC4A2C" w:rsidRDefault="00DC4A2C" w:rsidP="005D64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Washington, DC 20515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Washington, DC 20510</w:t>
      </w:r>
    </w:p>
    <w:p w14:paraId="3EC08113" w14:textId="77777777" w:rsidR="00DC4A2C" w:rsidRDefault="00DC4A2C" w:rsidP="005D643F">
      <w:pPr>
        <w:pStyle w:val="NoSpacing"/>
        <w:rPr>
          <w:rFonts w:ascii="Arial" w:hAnsi="Arial" w:cs="Arial"/>
          <w:sz w:val="24"/>
          <w:szCs w:val="24"/>
        </w:rPr>
      </w:pPr>
    </w:p>
    <w:p w14:paraId="7A2478E3" w14:textId="77B3BD07" w:rsidR="00DC4A2C" w:rsidRDefault="00EF7B4D" w:rsidP="005D64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Honorable </w:t>
      </w:r>
      <w:r w:rsidR="00595D0D">
        <w:rPr>
          <w:rFonts w:ascii="Arial" w:hAnsi="Arial" w:cs="Arial"/>
          <w:sz w:val="24"/>
          <w:szCs w:val="24"/>
        </w:rPr>
        <w:t>Hakeem Jeffries</w:t>
      </w:r>
      <w:r w:rsidR="00DC4A2C">
        <w:rPr>
          <w:rFonts w:ascii="Arial" w:hAnsi="Arial" w:cs="Arial"/>
          <w:sz w:val="24"/>
          <w:szCs w:val="24"/>
        </w:rPr>
        <w:tab/>
      </w:r>
      <w:r w:rsidR="00DC4A2C">
        <w:rPr>
          <w:rFonts w:ascii="Arial" w:hAnsi="Arial" w:cs="Arial"/>
          <w:sz w:val="24"/>
          <w:szCs w:val="24"/>
        </w:rPr>
        <w:tab/>
        <w:t xml:space="preserve">The Honorable </w:t>
      </w:r>
      <w:r w:rsidR="00ED2F2D">
        <w:rPr>
          <w:rFonts w:ascii="Arial" w:hAnsi="Arial" w:cs="Arial"/>
          <w:sz w:val="24"/>
          <w:szCs w:val="24"/>
        </w:rPr>
        <w:t>Charles Schumer</w:t>
      </w:r>
    </w:p>
    <w:p w14:paraId="643E8523" w14:textId="77777777" w:rsidR="00DC4A2C" w:rsidRDefault="00DC4A2C" w:rsidP="005D64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Minority Leader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Minority Leader</w:t>
      </w:r>
    </w:p>
    <w:p w14:paraId="4D86867A" w14:textId="77777777" w:rsidR="00DC4A2C" w:rsidRDefault="00DC4A2C" w:rsidP="005D64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U.S. House of Representatives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U.S. Senate</w:t>
      </w:r>
    </w:p>
    <w:p w14:paraId="3CE1CC57" w14:textId="77777777" w:rsidR="00DC4A2C" w:rsidRDefault="00DC4A2C" w:rsidP="005D64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Washington, DC 20515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Washington, DC 20510</w:t>
      </w:r>
    </w:p>
    <w:p w14:paraId="3D68ED2A" w14:textId="77777777" w:rsidR="005D643F" w:rsidRDefault="005D643F" w:rsidP="005D643F">
      <w:pPr>
        <w:pStyle w:val="NoSpacing"/>
        <w:rPr>
          <w:rFonts w:ascii="Arial" w:hAnsi="Arial" w:cs="Arial"/>
          <w:sz w:val="24"/>
          <w:szCs w:val="24"/>
        </w:rPr>
      </w:pPr>
    </w:p>
    <w:p w14:paraId="7D5F29A3" w14:textId="41F3421F" w:rsidR="005D643F" w:rsidRDefault="005D643F" w:rsidP="005D64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</w:t>
      </w:r>
      <w:r w:rsidR="00DC4A2C">
        <w:rPr>
          <w:rFonts w:ascii="Arial" w:hAnsi="Arial" w:cs="Arial"/>
          <w:sz w:val="24"/>
          <w:szCs w:val="24"/>
        </w:rPr>
        <w:t xml:space="preserve"> Speaker </w:t>
      </w:r>
      <w:r w:rsidR="00C81C4B">
        <w:rPr>
          <w:rFonts w:ascii="Arial" w:hAnsi="Arial" w:cs="Arial"/>
          <w:sz w:val="24"/>
          <w:szCs w:val="24"/>
        </w:rPr>
        <w:t>Johnson</w:t>
      </w:r>
      <w:r w:rsidR="00DC4A2C">
        <w:rPr>
          <w:rFonts w:ascii="Arial" w:hAnsi="Arial" w:cs="Arial"/>
          <w:sz w:val="24"/>
          <w:szCs w:val="24"/>
        </w:rPr>
        <w:t xml:space="preserve">, Majority Leader </w:t>
      </w:r>
      <w:r w:rsidR="00ED2F2D">
        <w:rPr>
          <w:rFonts w:ascii="Arial" w:hAnsi="Arial" w:cs="Arial"/>
          <w:sz w:val="24"/>
          <w:szCs w:val="24"/>
        </w:rPr>
        <w:t>Thune</w:t>
      </w:r>
      <w:r w:rsidR="00DC4A2C">
        <w:rPr>
          <w:rFonts w:ascii="Arial" w:hAnsi="Arial" w:cs="Arial"/>
          <w:sz w:val="24"/>
          <w:szCs w:val="24"/>
        </w:rPr>
        <w:t xml:space="preserve">, Minority Leader </w:t>
      </w:r>
      <w:r w:rsidR="00595D0D">
        <w:rPr>
          <w:rFonts w:ascii="Arial" w:hAnsi="Arial" w:cs="Arial"/>
          <w:sz w:val="24"/>
          <w:szCs w:val="24"/>
        </w:rPr>
        <w:t>Jeffries</w:t>
      </w:r>
      <w:r>
        <w:rPr>
          <w:rFonts w:ascii="Arial" w:hAnsi="Arial" w:cs="Arial"/>
          <w:sz w:val="24"/>
          <w:szCs w:val="24"/>
        </w:rPr>
        <w:t>,</w:t>
      </w:r>
      <w:r w:rsidR="00DC4A2C">
        <w:rPr>
          <w:rFonts w:ascii="Arial" w:hAnsi="Arial" w:cs="Arial"/>
          <w:sz w:val="24"/>
          <w:szCs w:val="24"/>
        </w:rPr>
        <w:t xml:space="preserve"> and Minority Leader </w:t>
      </w:r>
      <w:r w:rsidR="00ED2F2D">
        <w:rPr>
          <w:rFonts w:ascii="Arial" w:hAnsi="Arial" w:cs="Arial"/>
          <w:sz w:val="24"/>
          <w:szCs w:val="24"/>
        </w:rPr>
        <w:t>Schumer</w:t>
      </w:r>
      <w:r w:rsidR="00DC4A2C">
        <w:rPr>
          <w:rFonts w:ascii="Arial" w:hAnsi="Arial" w:cs="Arial"/>
          <w:sz w:val="24"/>
          <w:szCs w:val="24"/>
        </w:rPr>
        <w:t>:</w:t>
      </w:r>
    </w:p>
    <w:p w14:paraId="46CD5A0F" w14:textId="77777777" w:rsidR="005D643F" w:rsidRDefault="005D643F" w:rsidP="005D643F">
      <w:pPr>
        <w:pStyle w:val="NoSpacing"/>
        <w:rPr>
          <w:rFonts w:ascii="Arial" w:hAnsi="Arial" w:cs="Arial"/>
          <w:sz w:val="24"/>
          <w:szCs w:val="24"/>
        </w:rPr>
      </w:pPr>
    </w:p>
    <w:p w14:paraId="09A3C1E0" w14:textId="6C74DF64" w:rsidR="003C335B" w:rsidRPr="00096B1B" w:rsidRDefault="000A0D61" w:rsidP="005D643F">
      <w:pPr>
        <w:pStyle w:val="NoSpacing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We, th</w:t>
      </w:r>
      <w:r w:rsidR="005D643F">
        <w:rPr>
          <w:rFonts w:ascii="Arial" w:hAnsi="Arial" w:cs="Arial"/>
          <w:sz w:val="24"/>
          <w:szCs w:val="24"/>
        </w:rPr>
        <w:t>e undersigned organizations</w:t>
      </w:r>
      <w:r w:rsidR="00096B1B">
        <w:rPr>
          <w:rFonts w:ascii="Arial" w:hAnsi="Arial" w:cs="Arial"/>
          <w:sz w:val="24"/>
          <w:szCs w:val="24"/>
        </w:rPr>
        <w:t>,</w:t>
      </w:r>
      <w:r w:rsidR="005D643F">
        <w:rPr>
          <w:rFonts w:ascii="Arial" w:hAnsi="Arial" w:cs="Arial"/>
          <w:sz w:val="24"/>
          <w:szCs w:val="24"/>
        </w:rPr>
        <w:t xml:space="preserve"> </w:t>
      </w:r>
      <w:r w:rsidR="00716485">
        <w:rPr>
          <w:rFonts w:ascii="Arial" w:hAnsi="Arial" w:cs="Arial"/>
          <w:sz w:val="24"/>
          <w:szCs w:val="24"/>
        </w:rPr>
        <w:t>urge you to</w:t>
      </w:r>
      <w:r w:rsidR="00E335FF">
        <w:rPr>
          <w:rFonts w:ascii="Arial" w:hAnsi="Arial" w:cs="Arial"/>
          <w:sz w:val="24"/>
          <w:szCs w:val="24"/>
        </w:rPr>
        <w:t xml:space="preserve"> work toward the enactment of </w:t>
      </w:r>
      <w:r w:rsidR="00716485">
        <w:rPr>
          <w:rFonts w:ascii="Arial" w:hAnsi="Arial" w:cs="Arial"/>
          <w:sz w:val="24"/>
          <w:szCs w:val="24"/>
        </w:rPr>
        <w:t xml:space="preserve">the fiscal year </w:t>
      </w:r>
      <w:r w:rsidR="00F8264F">
        <w:rPr>
          <w:rFonts w:ascii="Arial" w:hAnsi="Arial" w:cs="Arial"/>
          <w:sz w:val="24"/>
          <w:szCs w:val="24"/>
        </w:rPr>
        <w:t xml:space="preserve">(FY) </w:t>
      </w:r>
      <w:r w:rsidR="00716485">
        <w:rPr>
          <w:rFonts w:ascii="Arial" w:hAnsi="Arial" w:cs="Arial"/>
          <w:sz w:val="24"/>
          <w:szCs w:val="24"/>
        </w:rPr>
        <w:t>20</w:t>
      </w:r>
      <w:r w:rsidR="00EF7B4D">
        <w:rPr>
          <w:rFonts w:ascii="Arial" w:hAnsi="Arial" w:cs="Arial"/>
          <w:sz w:val="24"/>
          <w:szCs w:val="24"/>
        </w:rPr>
        <w:t>2</w:t>
      </w:r>
      <w:r w:rsidR="00461707">
        <w:rPr>
          <w:rFonts w:ascii="Arial" w:hAnsi="Arial" w:cs="Arial"/>
          <w:sz w:val="24"/>
          <w:szCs w:val="24"/>
        </w:rPr>
        <w:t>6</w:t>
      </w:r>
      <w:r w:rsidR="00716485">
        <w:rPr>
          <w:rFonts w:ascii="Arial" w:hAnsi="Arial" w:cs="Arial"/>
          <w:sz w:val="24"/>
          <w:szCs w:val="24"/>
        </w:rPr>
        <w:t xml:space="preserve"> Defense Appropriations Act</w:t>
      </w:r>
      <w:r w:rsidR="00E335FF">
        <w:rPr>
          <w:rFonts w:ascii="Arial" w:hAnsi="Arial" w:cs="Arial"/>
          <w:sz w:val="24"/>
          <w:szCs w:val="24"/>
        </w:rPr>
        <w:t xml:space="preserve">, to ensure </w:t>
      </w:r>
      <w:r w:rsidR="00AB72CA">
        <w:rPr>
          <w:rFonts w:ascii="Arial" w:hAnsi="Arial" w:cs="Arial"/>
          <w:sz w:val="24"/>
          <w:szCs w:val="24"/>
        </w:rPr>
        <w:t xml:space="preserve">full funding levels for </w:t>
      </w:r>
      <w:r w:rsidR="00E335FF">
        <w:rPr>
          <w:rFonts w:ascii="Arial" w:hAnsi="Arial" w:cs="Arial"/>
          <w:sz w:val="24"/>
          <w:szCs w:val="24"/>
        </w:rPr>
        <w:t>the</w:t>
      </w:r>
      <w:r w:rsidR="00716485">
        <w:rPr>
          <w:rFonts w:ascii="Arial" w:hAnsi="Arial" w:cs="Arial"/>
          <w:sz w:val="24"/>
          <w:szCs w:val="24"/>
        </w:rPr>
        <w:t xml:space="preserve"> Defense Health Research Programs</w:t>
      </w:r>
      <w:r w:rsidR="0021611E">
        <w:rPr>
          <w:rFonts w:ascii="Arial" w:hAnsi="Arial" w:cs="Arial"/>
          <w:sz w:val="24"/>
          <w:szCs w:val="24"/>
        </w:rPr>
        <w:t>, including the Congressionally Directed Medical Research Programs</w:t>
      </w:r>
      <w:r w:rsidR="00CC2AE8">
        <w:rPr>
          <w:rFonts w:ascii="Arial" w:hAnsi="Arial" w:cs="Arial"/>
          <w:sz w:val="24"/>
          <w:szCs w:val="24"/>
        </w:rPr>
        <w:t xml:space="preserve"> (CDMRP)</w:t>
      </w:r>
      <w:r w:rsidR="00716485">
        <w:rPr>
          <w:rFonts w:ascii="Arial" w:hAnsi="Arial" w:cs="Arial"/>
          <w:sz w:val="24"/>
          <w:szCs w:val="24"/>
        </w:rPr>
        <w:t>.</w:t>
      </w:r>
      <w:r w:rsidR="003C335B" w:rsidRPr="003C335B">
        <w:t xml:space="preserve"> </w:t>
      </w:r>
      <w:r w:rsidR="00096B1B" w:rsidRPr="00096B1B">
        <w:rPr>
          <w:rFonts w:ascii="Arial" w:hAnsi="Arial" w:cs="Arial"/>
          <w:sz w:val="24"/>
          <w:szCs w:val="24"/>
        </w:rPr>
        <w:t xml:space="preserve">We collectively represent millions of American veterans, military retirees, military families, and civilians who benefit from the ongoing research funded by </w:t>
      </w:r>
      <w:r w:rsidR="00096B1B">
        <w:rPr>
          <w:rFonts w:ascii="Arial" w:hAnsi="Arial" w:cs="Arial"/>
          <w:sz w:val="24"/>
          <w:szCs w:val="24"/>
        </w:rPr>
        <w:t>the CDMRP.</w:t>
      </w:r>
      <w:r w:rsidR="00096B1B" w:rsidRPr="00096B1B">
        <w:rPr>
          <w:sz w:val="24"/>
          <w:szCs w:val="24"/>
        </w:rPr>
        <w:t xml:space="preserve">  </w:t>
      </w:r>
    </w:p>
    <w:p w14:paraId="4CB3F5EE" w14:textId="77777777" w:rsidR="003C335B" w:rsidRDefault="003C335B" w:rsidP="005D643F">
      <w:pPr>
        <w:pStyle w:val="NoSpacing"/>
      </w:pPr>
    </w:p>
    <w:p w14:paraId="649C373B" w14:textId="3FAAE0A3" w:rsidR="005E6254" w:rsidRDefault="000A0D61" w:rsidP="00543921">
      <w:pPr>
        <w:pStyle w:val="NoSpacing"/>
        <w:rPr>
          <w:rFonts w:ascii="Arial" w:hAnsi="Arial" w:cs="Arial"/>
          <w:sz w:val="24"/>
          <w:szCs w:val="24"/>
        </w:rPr>
      </w:pPr>
      <w:r w:rsidRPr="0048597A">
        <w:rPr>
          <w:rFonts w:ascii="Arial" w:hAnsi="Arial" w:cs="Arial"/>
          <w:sz w:val="24"/>
          <w:szCs w:val="24"/>
        </w:rPr>
        <w:t xml:space="preserve">Our organizations </w:t>
      </w:r>
      <w:r w:rsidR="00A929C2" w:rsidRPr="0048597A">
        <w:rPr>
          <w:rFonts w:ascii="Arial" w:hAnsi="Arial" w:cs="Arial"/>
          <w:sz w:val="24"/>
          <w:szCs w:val="24"/>
        </w:rPr>
        <w:t>appreciate actions by</w:t>
      </w:r>
      <w:r w:rsidR="00EA1B2A" w:rsidRPr="0048597A">
        <w:rPr>
          <w:rFonts w:ascii="Arial" w:hAnsi="Arial" w:cs="Arial"/>
          <w:sz w:val="24"/>
          <w:szCs w:val="24"/>
        </w:rPr>
        <w:t xml:space="preserve"> </w:t>
      </w:r>
      <w:r w:rsidR="00F8264F">
        <w:rPr>
          <w:rFonts w:ascii="Arial" w:hAnsi="Arial" w:cs="Arial"/>
          <w:sz w:val="24"/>
          <w:szCs w:val="24"/>
        </w:rPr>
        <w:t>the House and Senate Committees on Appropriations</w:t>
      </w:r>
      <w:r w:rsidR="00EA1B2A" w:rsidRPr="0048597A">
        <w:rPr>
          <w:rFonts w:ascii="Arial" w:hAnsi="Arial" w:cs="Arial"/>
          <w:sz w:val="24"/>
          <w:szCs w:val="24"/>
        </w:rPr>
        <w:t xml:space="preserve"> to </w:t>
      </w:r>
      <w:r w:rsidR="00F8264F">
        <w:rPr>
          <w:rFonts w:ascii="Arial" w:hAnsi="Arial" w:cs="Arial"/>
          <w:sz w:val="24"/>
          <w:szCs w:val="24"/>
        </w:rPr>
        <w:t xml:space="preserve">advance their </w:t>
      </w:r>
      <w:r w:rsidR="00C947D4">
        <w:rPr>
          <w:rFonts w:ascii="Arial" w:hAnsi="Arial" w:cs="Arial"/>
          <w:sz w:val="24"/>
          <w:szCs w:val="24"/>
        </w:rPr>
        <w:t xml:space="preserve">respective </w:t>
      </w:r>
      <w:r w:rsidR="00F8264F">
        <w:rPr>
          <w:rFonts w:ascii="Arial" w:hAnsi="Arial" w:cs="Arial"/>
          <w:sz w:val="24"/>
          <w:szCs w:val="24"/>
        </w:rPr>
        <w:t>versions of the FY2026 Defense Appropriations Act</w:t>
      </w:r>
      <w:r w:rsidR="00D310DA" w:rsidRPr="0048597A">
        <w:rPr>
          <w:rFonts w:ascii="Arial" w:hAnsi="Arial" w:cs="Arial"/>
          <w:sz w:val="24"/>
          <w:szCs w:val="24"/>
        </w:rPr>
        <w:t>.</w:t>
      </w:r>
      <w:r w:rsidR="00EA1B2A">
        <w:rPr>
          <w:rFonts w:ascii="Arial" w:hAnsi="Arial" w:cs="Arial"/>
          <w:sz w:val="24"/>
          <w:szCs w:val="24"/>
        </w:rPr>
        <w:t xml:space="preserve"> </w:t>
      </w:r>
      <w:r w:rsidR="00C947D4">
        <w:rPr>
          <w:rFonts w:ascii="Arial" w:hAnsi="Arial" w:cs="Arial"/>
          <w:sz w:val="24"/>
          <w:szCs w:val="24"/>
        </w:rPr>
        <w:t>However</w:t>
      </w:r>
      <w:r w:rsidR="00F8264F">
        <w:rPr>
          <w:rFonts w:ascii="Arial" w:hAnsi="Arial" w:cs="Arial"/>
          <w:sz w:val="24"/>
          <w:szCs w:val="24"/>
        </w:rPr>
        <w:t xml:space="preserve">, critical time </w:t>
      </w:r>
      <w:r w:rsidR="00C947D4">
        <w:rPr>
          <w:rFonts w:ascii="Arial" w:hAnsi="Arial" w:cs="Arial"/>
          <w:sz w:val="24"/>
          <w:szCs w:val="24"/>
        </w:rPr>
        <w:t>for</w:t>
      </w:r>
      <w:r w:rsidR="00F8264F">
        <w:rPr>
          <w:rFonts w:ascii="Arial" w:hAnsi="Arial" w:cs="Arial"/>
          <w:sz w:val="24"/>
          <w:szCs w:val="24"/>
        </w:rPr>
        <w:t xml:space="preserve"> negotiating a final bill has been lost due to gridlock and the </w:t>
      </w:r>
      <w:r w:rsidR="00C947D4">
        <w:rPr>
          <w:rFonts w:ascii="Arial" w:hAnsi="Arial" w:cs="Arial"/>
          <w:sz w:val="24"/>
          <w:szCs w:val="24"/>
        </w:rPr>
        <w:t xml:space="preserve">recent </w:t>
      </w:r>
      <w:r w:rsidR="00F8264F">
        <w:rPr>
          <w:rFonts w:ascii="Arial" w:hAnsi="Arial" w:cs="Arial"/>
          <w:sz w:val="24"/>
          <w:szCs w:val="24"/>
        </w:rPr>
        <w:t>federal government shutdown. W</w:t>
      </w:r>
      <w:r w:rsidR="003C335B">
        <w:rPr>
          <w:rFonts w:ascii="Arial" w:hAnsi="Arial" w:cs="Arial"/>
          <w:sz w:val="24"/>
          <w:szCs w:val="24"/>
        </w:rPr>
        <w:t xml:space="preserve">e are particularly concerned about the possibility </w:t>
      </w:r>
      <w:r w:rsidR="0074104F">
        <w:rPr>
          <w:rFonts w:ascii="Arial" w:hAnsi="Arial" w:cs="Arial"/>
          <w:sz w:val="24"/>
          <w:szCs w:val="24"/>
        </w:rPr>
        <w:t xml:space="preserve">of Congress enacting </w:t>
      </w:r>
      <w:r w:rsidR="00F8264F">
        <w:rPr>
          <w:rFonts w:ascii="Arial" w:hAnsi="Arial" w:cs="Arial"/>
          <w:sz w:val="24"/>
          <w:szCs w:val="24"/>
        </w:rPr>
        <w:t xml:space="preserve">another </w:t>
      </w:r>
      <w:r w:rsidR="00ED2F2D">
        <w:rPr>
          <w:rFonts w:ascii="Arial" w:hAnsi="Arial" w:cs="Arial"/>
          <w:sz w:val="24"/>
          <w:szCs w:val="24"/>
        </w:rPr>
        <w:t>year</w:t>
      </w:r>
      <w:r w:rsidR="00211E4B">
        <w:rPr>
          <w:rFonts w:ascii="Arial" w:hAnsi="Arial" w:cs="Arial"/>
          <w:sz w:val="24"/>
          <w:szCs w:val="24"/>
        </w:rPr>
        <w:t>-</w:t>
      </w:r>
      <w:r w:rsidR="00ED2F2D">
        <w:rPr>
          <w:rFonts w:ascii="Arial" w:hAnsi="Arial" w:cs="Arial"/>
          <w:sz w:val="24"/>
          <w:szCs w:val="24"/>
        </w:rPr>
        <w:t xml:space="preserve">long </w:t>
      </w:r>
      <w:r w:rsidR="00F8264F">
        <w:rPr>
          <w:rFonts w:ascii="Arial" w:hAnsi="Arial" w:cs="Arial"/>
          <w:sz w:val="24"/>
          <w:szCs w:val="24"/>
        </w:rPr>
        <w:t>continuing resolution (CR)</w:t>
      </w:r>
      <w:r w:rsidR="00ED2F2D">
        <w:rPr>
          <w:rFonts w:ascii="Arial" w:hAnsi="Arial" w:cs="Arial"/>
          <w:sz w:val="24"/>
          <w:szCs w:val="24"/>
        </w:rPr>
        <w:t xml:space="preserve"> in lieu of a final Defense Appropriations bill</w:t>
      </w:r>
      <w:r w:rsidR="00AB72CA">
        <w:rPr>
          <w:rFonts w:ascii="Arial" w:hAnsi="Arial" w:cs="Arial"/>
          <w:sz w:val="24"/>
          <w:szCs w:val="24"/>
        </w:rPr>
        <w:t>.</w:t>
      </w:r>
      <w:r w:rsidR="00FE039E" w:rsidRPr="00543921">
        <w:rPr>
          <w:rFonts w:ascii="Arial" w:hAnsi="Arial" w:cs="Arial"/>
          <w:sz w:val="24"/>
          <w:szCs w:val="24"/>
        </w:rPr>
        <w:t xml:space="preserve"> </w:t>
      </w:r>
      <w:r w:rsidR="00F8264F">
        <w:rPr>
          <w:rFonts w:ascii="Arial" w:hAnsi="Arial" w:cs="Arial"/>
          <w:sz w:val="24"/>
          <w:szCs w:val="24"/>
        </w:rPr>
        <w:t xml:space="preserve">The </w:t>
      </w:r>
      <w:r w:rsidR="00F8264F" w:rsidRPr="00F8264F">
        <w:rPr>
          <w:rFonts w:ascii="Arial" w:hAnsi="Arial" w:cs="Arial"/>
          <w:sz w:val="24"/>
          <w:szCs w:val="24"/>
        </w:rPr>
        <w:t>FY2025 Full-Year Continuing Appropriations and Extensions Act</w:t>
      </w:r>
      <w:r w:rsidR="00F8264F">
        <w:rPr>
          <w:rFonts w:ascii="Arial" w:hAnsi="Arial" w:cs="Arial"/>
          <w:sz w:val="24"/>
          <w:szCs w:val="24"/>
        </w:rPr>
        <w:t>, enacted last March,</w:t>
      </w:r>
      <w:r w:rsidR="006114B9">
        <w:rPr>
          <w:rFonts w:ascii="Arial" w:hAnsi="Arial" w:cs="Arial"/>
          <w:sz w:val="24"/>
          <w:szCs w:val="24"/>
        </w:rPr>
        <w:t xml:space="preserve"> led to devastating consequences,</w:t>
      </w:r>
      <w:r w:rsidR="00F8264F">
        <w:rPr>
          <w:rFonts w:ascii="Arial" w:hAnsi="Arial" w:cs="Arial"/>
          <w:sz w:val="24"/>
          <w:szCs w:val="24"/>
        </w:rPr>
        <w:t xml:space="preserve"> result</w:t>
      </w:r>
      <w:r w:rsidR="006114B9">
        <w:rPr>
          <w:rFonts w:ascii="Arial" w:hAnsi="Arial" w:cs="Arial"/>
          <w:sz w:val="24"/>
          <w:szCs w:val="24"/>
        </w:rPr>
        <w:t>ing</w:t>
      </w:r>
      <w:r w:rsidR="00F8264F">
        <w:rPr>
          <w:rFonts w:ascii="Arial" w:hAnsi="Arial" w:cs="Arial"/>
          <w:sz w:val="24"/>
          <w:szCs w:val="24"/>
        </w:rPr>
        <w:t xml:space="preserve"> in a 57 percent cut to CDMRP programs below FY2024-enacted funding levels.</w:t>
      </w:r>
      <w:r w:rsidR="009736CC">
        <w:rPr>
          <w:rFonts w:ascii="Arial" w:hAnsi="Arial" w:cs="Arial"/>
          <w:sz w:val="24"/>
          <w:szCs w:val="24"/>
        </w:rPr>
        <w:t xml:space="preserve"> As a result, 23 of the 35 CDMRP programs received no funding in FY</w:t>
      </w:r>
      <w:r w:rsidR="0049058F">
        <w:rPr>
          <w:rFonts w:ascii="Arial" w:hAnsi="Arial" w:cs="Arial"/>
          <w:sz w:val="24"/>
          <w:szCs w:val="24"/>
        </w:rPr>
        <w:t>20</w:t>
      </w:r>
      <w:r w:rsidR="009736CC">
        <w:rPr>
          <w:rFonts w:ascii="Arial" w:hAnsi="Arial" w:cs="Arial"/>
          <w:sz w:val="24"/>
          <w:szCs w:val="24"/>
        </w:rPr>
        <w:t>25.</w:t>
      </w:r>
      <w:r w:rsidR="00620D75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9736CC">
        <w:rPr>
          <w:rFonts w:ascii="Arial" w:hAnsi="Arial" w:cs="Arial"/>
          <w:sz w:val="24"/>
          <w:szCs w:val="24"/>
        </w:rPr>
        <w:t xml:space="preserve"> </w:t>
      </w:r>
      <w:r w:rsidR="00F8264F">
        <w:rPr>
          <w:rFonts w:ascii="Arial" w:hAnsi="Arial" w:cs="Arial"/>
          <w:sz w:val="24"/>
          <w:szCs w:val="24"/>
        </w:rPr>
        <w:t xml:space="preserve">Another long-term CR </w:t>
      </w:r>
      <w:r w:rsidR="00EB0103">
        <w:rPr>
          <w:rFonts w:ascii="Arial" w:hAnsi="Arial" w:cs="Arial"/>
          <w:sz w:val="24"/>
          <w:szCs w:val="24"/>
        </w:rPr>
        <w:t>would risk repeating or even worsening these</w:t>
      </w:r>
      <w:r w:rsidR="00F8264F">
        <w:rPr>
          <w:rFonts w:ascii="Arial" w:hAnsi="Arial" w:cs="Arial"/>
          <w:sz w:val="24"/>
          <w:szCs w:val="24"/>
        </w:rPr>
        <w:t xml:space="preserve"> cuts</w:t>
      </w:r>
      <w:r w:rsidR="00467A1A">
        <w:rPr>
          <w:rFonts w:ascii="Arial" w:hAnsi="Arial" w:cs="Arial"/>
          <w:sz w:val="24"/>
          <w:szCs w:val="24"/>
        </w:rPr>
        <w:t>,</w:t>
      </w:r>
      <w:r w:rsidR="00F8264F">
        <w:rPr>
          <w:rFonts w:ascii="Arial" w:hAnsi="Arial" w:cs="Arial"/>
          <w:sz w:val="24"/>
          <w:szCs w:val="24"/>
        </w:rPr>
        <w:t xml:space="preserve"> </w:t>
      </w:r>
      <w:r w:rsidR="00EB0103">
        <w:rPr>
          <w:rFonts w:ascii="Arial" w:hAnsi="Arial" w:cs="Arial"/>
          <w:sz w:val="24"/>
          <w:szCs w:val="24"/>
        </w:rPr>
        <w:t>undermining the vital</w:t>
      </w:r>
      <w:r w:rsidR="00F8264F">
        <w:rPr>
          <w:rFonts w:ascii="Arial" w:hAnsi="Arial" w:cs="Arial"/>
          <w:sz w:val="24"/>
          <w:szCs w:val="24"/>
        </w:rPr>
        <w:t xml:space="preserve"> research that </w:t>
      </w:r>
      <w:r w:rsidR="00EB0103">
        <w:rPr>
          <w:rFonts w:ascii="Arial" w:hAnsi="Arial" w:cs="Arial"/>
          <w:sz w:val="24"/>
          <w:szCs w:val="24"/>
        </w:rPr>
        <w:t>directly benefits the health</w:t>
      </w:r>
      <w:r w:rsidR="00F8264F">
        <w:rPr>
          <w:rFonts w:ascii="Arial" w:hAnsi="Arial" w:cs="Arial"/>
          <w:sz w:val="24"/>
          <w:szCs w:val="24"/>
        </w:rPr>
        <w:t xml:space="preserve"> </w:t>
      </w:r>
      <w:r w:rsidR="00EB0103">
        <w:rPr>
          <w:rFonts w:ascii="Arial" w:hAnsi="Arial" w:cs="Arial"/>
          <w:sz w:val="24"/>
          <w:szCs w:val="24"/>
        </w:rPr>
        <w:t>of</w:t>
      </w:r>
      <w:r w:rsidR="00F8264F">
        <w:rPr>
          <w:rFonts w:ascii="Arial" w:hAnsi="Arial" w:cs="Arial"/>
          <w:sz w:val="24"/>
          <w:szCs w:val="24"/>
        </w:rPr>
        <w:t xml:space="preserve"> the men and women who serve in the U.S. Armed Services.</w:t>
      </w:r>
    </w:p>
    <w:p w14:paraId="09C54579" w14:textId="77777777" w:rsidR="005E6254" w:rsidRDefault="005E6254" w:rsidP="00543921">
      <w:pPr>
        <w:pStyle w:val="NoSpacing"/>
        <w:rPr>
          <w:rFonts w:ascii="Arial" w:hAnsi="Arial" w:cs="Arial"/>
          <w:sz w:val="24"/>
          <w:szCs w:val="24"/>
        </w:rPr>
      </w:pPr>
    </w:p>
    <w:p w14:paraId="33EFE3C8" w14:textId="57533075" w:rsidR="00543921" w:rsidRPr="00543921" w:rsidRDefault="003C335B" w:rsidP="005439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E039E" w:rsidRPr="00543921">
        <w:rPr>
          <w:rFonts w:ascii="Arial" w:hAnsi="Arial" w:cs="Arial"/>
          <w:sz w:val="24"/>
          <w:szCs w:val="24"/>
        </w:rPr>
        <w:t xml:space="preserve">ailure to enact </w:t>
      </w:r>
      <w:r w:rsidR="000A0D61">
        <w:rPr>
          <w:rFonts w:ascii="Arial" w:hAnsi="Arial" w:cs="Arial"/>
          <w:sz w:val="24"/>
          <w:szCs w:val="24"/>
        </w:rPr>
        <w:t>the Defense Appropriations Act</w:t>
      </w:r>
      <w:r w:rsidR="00FE039E" w:rsidRPr="00543921">
        <w:rPr>
          <w:rFonts w:ascii="Arial" w:hAnsi="Arial" w:cs="Arial"/>
          <w:sz w:val="24"/>
          <w:szCs w:val="24"/>
        </w:rPr>
        <w:t xml:space="preserve"> </w:t>
      </w:r>
      <w:r w:rsidR="00096B1B">
        <w:rPr>
          <w:rFonts w:ascii="Arial" w:hAnsi="Arial" w:cs="Arial"/>
          <w:sz w:val="24"/>
          <w:szCs w:val="24"/>
        </w:rPr>
        <w:t xml:space="preserve">this year </w:t>
      </w:r>
      <w:r w:rsidR="00FE039E" w:rsidRPr="00F76EF3">
        <w:rPr>
          <w:rFonts w:ascii="Arial" w:hAnsi="Arial" w:cs="Arial"/>
          <w:sz w:val="24"/>
          <w:szCs w:val="24"/>
        </w:rPr>
        <w:t>w</w:t>
      </w:r>
      <w:r w:rsidR="00663ED4">
        <w:rPr>
          <w:rFonts w:ascii="Arial" w:hAnsi="Arial" w:cs="Arial"/>
          <w:sz w:val="24"/>
          <w:szCs w:val="24"/>
        </w:rPr>
        <w:t>ill</w:t>
      </w:r>
      <w:r w:rsidR="00FE039E" w:rsidRPr="00F76EF3">
        <w:rPr>
          <w:rFonts w:ascii="Arial" w:hAnsi="Arial" w:cs="Arial"/>
          <w:sz w:val="24"/>
          <w:szCs w:val="24"/>
        </w:rPr>
        <w:t xml:space="preserve"> have </w:t>
      </w:r>
      <w:r w:rsidR="00EB0103">
        <w:rPr>
          <w:rFonts w:ascii="Arial" w:hAnsi="Arial" w:cs="Arial"/>
          <w:sz w:val="24"/>
          <w:szCs w:val="24"/>
        </w:rPr>
        <w:t>serious</w:t>
      </w:r>
      <w:r w:rsidR="00A47B35" w:rsidRPr="00F76EF3">
        <w:rPr>
          <w:rFonts w:ascii="Arial" w:hAnsi="Arial" w:cs="Arial"/>
          <w:sz w:val="24"/>
          <w:szCs w:val="24"/>
        </w:rPr>
        <w:t xml:space="preserve"> health </w:t>
      </w:r>
      <w:r w:rsidR="00EB0103">
        <w:rPr>
          <w:rFonts w:ascii="Arial" w:hAnsi="Arial" w:cs="Arial"/>
          <w:sz w:val="24"/>
          <w:szCs w:val="24"/>
        </w:rPr>
        <w:t>consequences</w:t>
      </w:r>
      <w:r w:rsidR="00FE039E" w:rsidRPr="00F76EF3">
        <w:rPr>
          <w:rFonts w:ascii="Arial" w:hAnsi="Arial" w:cs="Arial"/>
          <w:sz w:val="24"/>
          <w:szCs w:val="24"/>
        </w:rPr>
        <w:t xml:space="preserve"> </w:t>
      </w:r>
      <w:r w:rsidR="00F63D52" w:rsidRPr="00F76EF3">
        <w:rPr>
          <w:rFonts w:ascii="Arial" w:hAnsi="Arial" w:cs="Arial"/>
          <w:sz w:val="24"/>
          <w:szCs w:val="24"/>
        </w:rPr>
        <w:t>for</w:t>
      </w:r>
      <w:r w:rsidR="00FE039E" w:rsidRPr="00543921">
        <w:rPr>
          <w:rFonts w:ascii="Arial" w:hAnsi="Arial" w:cs="Arial"/>
          <w:sz w:val="24"/>
          <w:szCs w:val="24"/>
        </w:rPr>
        <w:t xml:space="preserve"> millions of Americans</w:t>
      </w:r>
      <w:r w:rsidR="00EB0103" w:rsidRPr="00EB0103">
        <w:t xml:space="preserve"> </w:t>
      </w:r>
      <w:r w:rsidR="00EB0103" w:rsidRPr="00EB0103">
        <w:rPr>
          <w:rFonts w:ascii="Arial" w:hAnsi="Arial" w:cs="Arial"/>
          <w:sz w:val="24"/>
          <w:szCs w:val="24"/>
        </w:rPr>
        <w:t>—</w:t>
      </w:r>
      <w:r w:rsidR="00247054">
        <w:rPr>
          <w:rFonts w:ascii="Arial" w:hAnsi="Arial" w:cs="Arial"/>
          <w:sz w:val="24"/>
          <w:szCs w:val="24"/>
        </w:rPr>
        <w:t xml:space="preserve"> </w:t>
      </w:r>
      <w:r w:rsidR="0049058F" w:rsidRPr="0049058F">
        <w:rPr>
          <w:rFonts w:ascii="Arial" w:hAnsi="Arial" w:cs="Arial"/>
          <w:sz w:val="24"/>
          <w:szCs w:val="24"/>
        </w:rPr>
        <w:t>especially current and former military service members and their families</w:t>
      </w:r>
      <w:r w:rsidR="00247054">
        <w:rPr>
          <w:rFonts w:ascii="Arial" w:hAnsi="Arial" w:cs="Arial"/>
          <w:sz w:val="24"/>
          <w:szCs w:val="24"/>
        </w:rPr>
        <w:t xml:space="preserve"> </w:t>
      </w:r>
      <w:r w:rsidR="00EB0103" w:rsidRPr="00EB0103">
        <w:rPr>
          <w:rFonts w:ascii="Arial" w:hAnsi="Arial" w:cs="Arial"/>
          <w:sz w:val="24"/>
          <w:szCs w:val="24"/>
        </w:rPr>
        <w:t>—</w:t>
      </w:r>
      <w:r w:rsidR="00247054">
        <w:rPr>
          <w:rFonts w:ascii="Arial" w:hAnsi="Arial" w:cs="Arial"/>
          <w:sz w:val="24"/>
          <w:szCs w:val="24"/>
        </w:rPr>
        <w:t xml:space="preserve"> </w:t>
      </w:r>
      <w:r w:rsidR="000A0D61">
        <w:rPr>
          <w:rFonts w:ascii="Arial" w:hAnsi="Arial" w:cs="Arial"/>
          <w:sz w:val="24"/>
          <w:szCs w:val="24"/>
        </w:rPr>
        <w:t>who live with</w:t>
      </w:r>
      <w:r w:rsidR="008B4E02">
        <w:rPr>
          <w:rFonts w:ascii="Arial" w:hAnsi="Arial" w:cs="Arial"/>
          <w:sz w:val="24"/>
          <w:szCs w:val="24"/>
        </w:rPr>
        <w:t xml:space="preserve"> </w:t>
      </w:r>
      <w:r w:rsidR="00FE039E" w:rsidRPr="00543921">
        <w:rPr>
          <w:rFonts w:ascii="Arial" w:hAnsi="Arial" w:cs="Arial"/>
          <w:sz w:val="24"/>
          <w:szCs w:val="24"/>
        </w:rPr>
        <w:t xml:space="preserve">chronic and debilitating disorders. </w:t>
      </w:r>
      <w:r w:rsidR="00096B1B">
        <w:rPr>
          <w:rFonts w:ascii="Arial" w:hAnsi="Arial" w:cs="Arial"/>
          <w:sz w:val="24"/>
          <w:szCs w:val="24"/>
        </w:rPr>
        <w:t>Further delay w</w:t>
      </w:r>
      <w:r w:rsidR="00663ED4">
        <w:rPr>
          <w:rFonts w:ascii="Arial" w:hAnsi="Arial" w:cs="Arial"/>
          <w:sz w:val="24"/>
          <w:szCs w:val="24"/>
        </w:rPr>
        <w:t>ill</w:t>
      </w:r>
      <w:r w:rsidR="00096B1B">
        <w:rPr>
          <w:rFonts w:ascii="Arial" w:hAnsi="Arial" w:cs="Arial"/>
          <w:sz w:val="24"/>
          <w:szCs w:val="24"/>
        </w:rPr>
        <w:t xml:space="preserve"> impede</w:t>
      </w:r>
      <w:r w:rsidR="00FE039E" w:rsidRPr="00543921">
        <w:rPr>
          <w:rFonts w:ascii="Arial" w:hAnsi="Arial" w:cs="Arial"/>
          <w:sz w:val="24"/>
          <w:szCs w:val="24"/>
        </w:rPr>
        <w:t xml:space="preserve"> </w:t>
      </w:r>
      <w:r w:rsidR="00EB0103">
        <w:rPr>
          <w:rFonts w:ascii="Arial" w:hAnsi="Arial" w:cs="Arial"/>
          <w:sz w:val="24"/>
          <w:szCs w:val="24"/>
        </w:rPr>
        <w:t>critical</w:t>
      </w:r>
      <w:r w:rsidR="00EB0103" w:rsidRPr="00543921">
        <w:rPr>
          <w:rFonts w:ascii="Arial" w:hAnsi="Arial" w:cs="Arial"/>
          <w:sz w:val="24"/>
          <w:szCs w:val="24"/>
        </w:rPr>
        <w:t xml:space="preserve"> </w:t>
      </w:r>
      <w:r w:rsidR="00FE039E" w:rsidRPr="00543921">
        <w:rPr>
          <w:rFonts w:ascii="Arial" w:hAnsi="Arial" w:cs="Arial"/>
          <w:sz w:val="24"/>
          <w:szCs w:val="24"/>
        </w:rPr>
        <w:t xml:space="preserve">new discoveries and </w:t>
      </w:r>
      <w:r w:rsidR="00EB0103">
        <w:rPr>
          <w:rFonts w:ascii="Arial" w:hAnsi="Arial" w:cs="Arial"/>
          <w:sz w:val="24"/>
          <w:szCs w:val="24"/>
        </w:rPr>
        <w:t xml:space="preserve">slow the </w:t>
      </w:r>
      <w:r w:rsidR="00FE039E" w:rsidRPr="00543921">
        <w:rPr>
          <w:rFonts w:ascii="Arial" w:hAnsi="Arial" w:cs="Arial"/>
          <w:sz w:val="24"/>
          <w:szCs w:val="24"/>
        </w:rPr>
        <w:t xml:space="preserve">translation of </w:t>
      </w:r>
      <w:r w:rsidR="00EB0103">
        <w:rPr>
          <w:rFonts w:ascii="Arial" w:hAnsi="Arial" w:cs="Arial"/>
          <w:sz w:val="24"/>
          <w:szCs w:val="24"/>
        </w:rPr>
        <w:t xml:space="preserve">promising </w:t>
      </w:r>
      <w:r w:rsidR="00FE039E" w:rsidRPr="00543921">
        <w:rPr>
          <w:rFonts w:ascii="Arial" w:hAnsi="Arial" w:cs="Arial"/>
          <w:sz w:val="24"/>
          <w:szCs w:val="24"/>
        </w:rPr>
        <w:t>medical innovation</w:t>
      </w:r>
      <w:r w:rsidR="00EB0103">
        <w:rPr>
          <w:rFonts w:ascii="Arial" w:hAnsi="Arial" w:cs="Arial"/>
          <w:sz w:val="24"/>
          <w:szCs w:val="24"/>
        </w:rPr>
        <w:t>s</w:t>
      </w:r>
      <w:r w:rsidR="00FE039E" w:rsidRPr="00543921">
        <w:rPr>
          <w:rFonts w:ascii="Arial" w:hAnsi="Arial" w:cs="Arial"/>
          <w:sz w:val="24"/>
          <w:szCs w:val="24"/>
        </w:rPr>
        <w:t xml:space="preserve"> into new treatments and cures </w:t>
      </w:r>
      <w:r w:rsidR="00EB0103">
        <w:rPr>
          <w:rFonts w:ascii="Arial" w:hAnsi="Arial" w:cs="Arial"/>
          <w:sz w:val="24"/>
          <w:szCs w:val="24"/>
        </w:rPr>
        <w:t>that could greatly improve or even save lives</w:t>
      </w:r>
      <w:r w:rsidR="00FE039E" w:rsidRPr="00543921">
        <w:rPr>
          <w:rFonts w:ascii="Arial" w:hAnsi="Arial" w:cs="Arial"/>
          <w:sz w:val="24"/>
          <w:szCs w:val="24"/>
        </w:rPr>
        <w:t xml:space="preserve">.  </w:t>
      </w:r>
    </w:p>
    <w:p w14:paraId="411155E4" w14:textId="77777777" w:rsidR="00716485" w:rsidRDefault="00716485" w:rsidP="005D643F">
      <w:pPr>
        <w:pStyle w:val="NoSpacing"/>
        <w:rPr>
          <w:rFonts w:ascii="Arial" w:hAnsi="Arial" w:cs="Arial"/>
          <w:sz w:val="24"/>
          <w:szCs w:val="24"/>
        </w:rPr>
      </w:pPr>
    </w:p>
    <w:p w14:paraId="4A8A1705" w14:textId="77777777" w:rsidR="00096B1B" w:rsidRDefault="00096B1B">
      <w:pPr>
        <w:rPr>
          <w:rFonts w:ascii="Arial" w:hAnsi="Arial" w:cs="Arial"/>
          <w:sz w:val="24"/>
          <w:szCs w:val="24"/>
        </w:rPr>
      </w:pPr>
    </w:p>
    <w:p w14:paraId="33BF166F" w14:textId="77777777" w:rsidR="00A0185B" w:rsidRDefault="002404E7" w:rsidP="00A43652">
      <w:pPr>
        <w:pStyle w:val="NoSpacing"/>
        <w:rPr>
          <w:rFonts w:ascii="Arial" w:hAnsi="Arial" w:cs="Arial"/>
          <w:sz w:val="24"/>
          <w:szCs w:val="24"/>
        </w:rPr>
      </w:pPr>
      <w:r w:rsidRPr="002404E7">
        <w:rPr>
          <w:rFonts w:ascii="Arial" w:hAnsi="Arial" w:cs="Arial"/>
          <w:sz w:val="24"/>
          <w:szCs w:val="24"/>
        </w:rPr>
        <w:t>Protecting Critical CDMRP Funding: A Call to Congress</w:t>
      </w:r>
      <w:r w:rsidR="00F154D9">
        <w:rPr>
          <w:rFonts w:ascii="Arial" w:hAnsi="Arial" w:cs="Arial"/>
          <w:sz w:val="24"/>
          <w:szCs w:val="24"/>
        </w:rPr>
        <w:t xml:space="preserve"> </w:t>
      </w:r>
    </w:p>
    <w:p w14:paraId="64B8E309" w14:textId="3D630105" w:rsidR="00A43652" w:rsidRDefault="00D57394" w:rsidP="00A436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 w:rsidR="00A15999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>, 202</w:t>
      </w:r>
      <w:r w:rsidR="00461707">
        <w:rPr>
          <w:rFonts w:ascii="Arial" w:hAnsi="Arial" w:cs="Arial"/>
          <w:sz w:val="24"/>
          <w:szCs w:val="24"/>
        </w:rPr>
        <w:t>5</w:t>
      </w:r>
    </w:p>
    <w:p w14:paraId="37A2E942" w14:textId="1C8D826E" w:rsidR="00A43652" w:rsidRDefault="00A43652" w:rsidP="00A436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14:paraId="7BD16BAE" w14:textId="0B2B5E91" w:rsidR="00A43652" w:rsidRDefault="00A43652" w:rsidP="00A43652">
      <w:pPr>
        <w:pStyle w:val="NoSpacing"/>
        <w:rPr>
          <w:rFonts w:ascii="Arial" w:hAnsi="Arial" w:cs="Arial"/>
          <w:sz w:val="24"/>
          <w:szCs w:val="24"/>
        </w:rPr>
      </w:pPr>
    </w:p>
    <w:p w14:paraId="4FF53CE9" w14:textId="77777777" w:rsidR="0049058F" w:rsidRDefault="0049058F" w:rsidP="00A43652">
      <w:pPr>
        <w:pStyle w:val="NoSpacing"/>
        <w:rPr>
          <w:rFonts w:ascii="Arial" w:hAnsi="Arial" w:cs="Arial"/>
          <w:sz w:val="24"/>
          <w:szCs w:val="24"/>
        </w:rPr>
      </w:pPr>
    </w:p>
    <w:p w14:paraId="55F6FEAB" w14:textId="64EE3CF1" w:rsidR="008D1C54" w:rsidRDefault="008D1C54" w:rsidP="00F57D30">
      <w:pPr>
        <w:pStyle w:val="NoSpacing"/>
        <w:rPr>
          <w:rFonts w:ascii="Arial" w:hAnsi="Arial" w:cs="Arial"/>
          <w:sz w:val="24"/>
          <w:szCs w:val="24"/>
        </w:rPr>
      </w:pPr>
      <w:r w:rsidRPr="008D1C54">
        <w:rPr>
          <w:rFonts w:ascii="Arial" w:hAnsi="Arial" w:cs="Arial"/>
          <w:sz w:val="24"/>
          <w:szCs w:val="24"/>
        </w:rPr>
        <w:t>Each year, CDMRP engages in a rigorous process of strategic vision setting, proposal solicitations, and a two-step peer and programmatic review of applications to identify and fund the most promising research proposals. The CDMRP annually receives more than 12,000 pre-applications and 7,000 full applications for grants, which undergo both a peer and programmatic review to ensure that only the highest-quality, most innovative projects are selected for funding. Further delays in enacting the FY2026 Defense</w:t>
      </w:r>
    </w:p>
    <w:p w14:paraId="19D79E58" w14:textId="02B233EE" w:rsidR="00F8264F" w:rsidRDefault="0049058F" w:rsidP="00F57D30">
      <w:pPr>
        <w:pStyle w:val="NoSpacing"/>
        <w:rPr>
          <w:rFonts w:ascii="Arial" w:hAnsi="Arial" w:cs="Arial"/>
          <w:sz w:val="24"/>
          <w:szCs w:val="24"/>
        </w:rPr>
      </w:pPr>
      <w:r w:rsidRPr="0049058F">
        <w:rPr>
          <w:rFonts w:ascii="Arial" w:hAnsi="Arial" w:cs="Arial"/>
          <w:sz w:val="24"/>
          <w:szCs w:val="24"/>
        </w:rPr>
        <w:t>Appropriations Act w</w:t>
      </w:r>
      <w:r w:rsidR="00597229">
        <w:rPr>
          <w:rFonts w:ascii="Arial" w:hAnsi="Arial" w:cs="Arial"/>
          <w:sz w:val="24"/>
          <w:szCs w:val="24"/>
        </w:rPr>
        <w:t>ill</w:t>
      </w:r>
      <w:r w:rsidRPr="0049058F">
        <w:rPr>
          <w:rFonts w:ascii="Arial" w:hAnsi="Arial" w:cs="Arial"/>
          <w:sz w:val="24"/>
          <w:szCs w:val="24"/>
        </w:rPr>
        <w:t xml:space="preserve"> </w:t>
      </w:r>
      <w:r w:rsidR="00D106A5">
        <w:rPr>
          <w:rFonts w:ascii="Arial" w:hAnsi="Arial" w:cs="Arial"/>
          <w:sz w:val="24"/>
          <w:szCs w:val="24"/>
        </w:rPr>
        <w:t>severely disrupt this process</w:t>
      </w:r>
      <w:r w:rsidR="00F57D30">
        <w:rPr>
          <w:rFonts w:ascii="Arial" w:hAnsi="Arial" w:cs="Arial"/>
          <w:sz w:val="24"/>
          <w:szCs w:val="24"/>
        </w:rPr>
        <w:t xml:space="preserve">. </w:t>
      </w:r>
      <w:r w:rsidR="00F57D30" w:rsidRPr="00F57D30">
        <w:rPr>
          <w:rFonts w:ascii="Arial" w:hAnsi="Arial" w:cs="Arial"/>
          <w:sz w:val="24"/>
          <w:szCs w:val="24"/>
        </w:rPr>
        <w:t xml:space="preserve">Such delays </w:t>
      </w:r>
      <w:r w:rsidR="003B5141">
        <w:rPr>
          <w:rFonts w:ascii="Arial" w:hAnsi="Arial" w:cs="Arial"/>
          <w:sz w:val="24"/>
          <w:szCs w:val="24"/>
        </w:rPr>
        <w:t>w</w:t>
      </w:r>
      <w:r w:rsidR="00597229">
        <w:rPr>
          <w:rFonts w:ascii="Arial" w:hAnsi="Arial" w:cs="Arial"/>
          <w:sz w:val="24"/>
          <w:szCs w:val="24"/>
        </w:rPr>
        <w:t xml:space="preserve">ill </w:t>
      </w:r>
      <w:r w:rsidR="003B5141">
        <w:rPr>
          <w:rFonts w:ascii="Arial" w:hAnsi="Arial" w:cs="Arial"/>
          <w:sz w:val="24"/>
          <w:szCs w:val="24"/>
        </w:rPr>
        <w:t xml:space="preserve">adversely </w:t>
      </w:r>
      <w:r w:rsidR="002144BB">
        <w:rPr>
          <w:rFonts w:ascii="Arial" w:hAnsi="Arial" w:cs="Arial"/>
          <w:sz w:val="24"/>
          <w:szCs w:val="24"/>
        </w:rPr>
        <w:t xml:space="preserve">impact </w:t>
      </w:r>
      <w:r w:rsidR="002144BB" w:rsidRPr="00F57D30">
        <w:rPr>
          <w:rFonts w:ascii="Arial" w:hAnsi="Arial" w:cs="Arial"/>
          <w:sz w:val="24"/>
          <w:szCs w:val="24"/>
        </w:rPr>
        <w:t>the</w:t>
      </w:r>
      <w:r w:rsidR="009D4963">
        <w:rPr>
          <w:rFonts w:ascii="Arial" w:hAnsi="Arial" w:cs="Arial"/>
          <w:sz w:val="24"/>
          <w:szCs w:val="24"/>
        </w:rPr>
        <w:t xml:space="preserve"> Department of Defense</w:t>
      </w:r>
      <w:r w:rsidR="005D00C6">
        <w:rPr>
          <w:rFonts w:ascii="Arial" w:hAnsi="Arial" w:cs="Arial"/>
          <w:sz w:val="24"/>
          <w:szCs w:val="24"/>
        </w:rPr>
        <w:t>’s</w:t>
      </w:r>
      <w:r w:rsidR="00F57D30" w:rsidRPr="00F57D30">
        <w:rPr>
          <w:rFonts w:ascii="Arial" w:hAnsi="Arial" w:cs="Arial"/>
          <w:sz w:val="24"/>
          <w:szCs w:val="24"/>
        </w:rPr>
        <w:t xml:space="preserve"> ability to </w:t>
      </w:r>
      <w:r w:rsidR="00304E9D">
        <w:rPr>
          <w:rFonts w:ascii="Arial" w:hAnsi="Arial" w:cs="Arial"/>
          <w:sz w:val="24"/>
          <w:szCs w:val="24"/>
        </w:rPr>
        <w:t>conduct</w:t>
      </w:r>
      <w:r w:rsidR="00F57D30" w:rsidRPr="00F57D30">
        <w:rPr>
          <w:rFonts w:ascii="Arial" w:hAnsi="Arial" w:cs="Arial"/>
          <w:sz w:val="24"/>
          <w:szCs w:val="24"/>
        </w:rPr>
        <w:t xml:space="preserve"> </w:t>
      </w:r>
      <w:r w:rsidR="00304E9D" w:rsidRPr="00304E9D">
        <w:rPr>
          <w:rFonts w:ascii="Arial" w:hAnsi="Arial" w:cs="Arial"/>
          <w:sz w:val="24"/>
          <w:szCs w:val="24"/>
        </w:rPr>
        <w:t>thorough peer-reviewed scientific reviews of grant applications</w:t>
      </w:r>
      <w:r w:rsidR="001E0AD8">
        <w:rPr>
          <w:rFonts w:ascii="Arial" w:hAnsi="Arial" w:cs="Arial"/>
          <w:sz w:val="24"/>
          <w:szCs w:val="24"/>
        </w:rPr>
        <w:t xml:space="preserve"> and</w:t>
      </w:r>
      <w:r w:rsidR="00F57D30" w:rsidRPr="00F57D30">
        <w:rPr>
          <w:rFonts w:ascii="Arial" w:hAnsi="Arial" w:cs="Arial"/>
          <w:sz w:val="24"/>
          <w:szCs w:val="24"/>
        </w:rPr>
        <w:t xml:space="preserve"> timely negotiations to award FY2026 grants.</w:t>
      </w:r>
    </w:p>
    <w:p w14:paraId="29F9EBA0" w14:textId="77777777" w:rsidR="00F8264F" w:rsidRPr="00A43652" w:rsidRDefault="00F8264F" w:rsidP="00A43652">
      <w:pPr>
        <w:pStyle w:val="NoSpacing"/>
        <w:rPr>
          <w:rFonts w:ascii="Arial" w:hAnsi="Arial" w:cs="Arial"/>
          <w:sz w:val="24"/>
          <w:szCs w:val="24"/>
        </w:rPr>
      </w:pPr>
    </w:p>
    <w:p w14:paraId="34E1B948" w14:textId="7F62A10E" w:rsidR="00AB72CA" w:rsidRDefault="009A76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96B1B" w:rsidRPr="00096B1B">
        <w:rPr>
          <w:rFonts w:ascii="Arial" w:hAnsi="Arial" w:cs="Arial"/>
          <w:sz w:val="24"/>
          <w:szCs w:val="24"/>
        </w:rPr>
        <w:t xml:space="preserve">ailure to </w:t>
      </w:r>
      <w:r>
        <w:rPr>
          <w:rFonts w:ascii="Arial" w:hAnsi="Arial" w:cs="Arial"/>
          <w:sz w:val="24"/>
          <w:szCs w:val="24"/>
        </w:rPr>
        <w:t>pass</w:t>
      </w:r>
      <w:r w:rsidRPr="00096B1B">
        <w:rPr>
          <w:rFonts w:ascii="Arial" w:hAnsi="Arial" w:cs="Arial"/>
          <w:sz w:val="24"/>
          <w:szCs w:val="24"/>
        </w:rPr>
        <w:t xml:space="preserve"> </w:t>
      </w:r>
      <w:r w:rsidR="00096B1B" w:rsidRPr="00096B1B">
        <w:rPr>
          <w:rFonts w:ascii="Arial" w:hAnsi="Arial" w:cs="Arial"/>
          <w:sz w:val="24"/>
          <w:szCs w:val="24"/>
        </w:rPr>
        <w:t xml:space="preserve">a </w:t>
      </w:r>
      <w:r w:rsidR="002144BB" w:rsidRPr="00096B1B">
        <w:rPr>
          <w:rFonts w:ascii="Arial" w:hAnsi="Arial" w:cs="Arial"/>
          <w:sz w:val="24"/>
          <w:szCs w:val="24"/>
        </w:rPr>
        <w:t>fully funded</w:t>
      </w:r>
      <w:r w:rsidR="00096B1B" w:rsidRPr="00096B1B">
        <w:rPr>
          <w:rFonts w:ascii="Arial" w:hAnsi="Arial" w:cs="Arial"/>
          <w:sz w:val="24"/>
          <w:szCs w:val="24"/>
        </w:rPr>
        <w:t xml:space="preserve"> fiscal year 202</w:t>
      </w:r>
      <w:r w:rsidR="00461707">
        <w:rPr>
          <w:rFonts w:ascii="Arial" w:hAnsi="Arial" w:cs="Arial"/>
          <w:sz w:val="24"/>
          <w:szCs w:val="24"/>
        </w:rPr>
        <w:t>6</w:t>
      </w:r>
      <w:r w:rsidR="00096B1B" w:rsidRPr="00096B1B">
        <w:rPr>
          <w:rFonts w:ascii="Arial" w:hAnsi="Arial" w:cs="Arial"/>
          <w:sz w:val="24"/>
          <w:szCs w:val="24"/>
        </w:rPr>
        <w:t xml:space="preserve"> budget w</w:t>
      </w:r>
      <w:r w:rsidR="00597229">
        <w:rPr>
          <w:rFonts w:ascii="Arial" w:hAnsi="Arial" w:cs="Arial"/>
          <w:sz w:val="24"/>
          <w:szCs w:val="24"/>
        </w:rPr>
        <w:t>ill</w:t>
      </w:r>
      <w:r w:rsidR="00096B1B" w:rsidRPr="00096B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also </w:t>
      </w:r>
      <w:r w:rsidR="00096B1B" w:rsidRPr="00096B1B">
        <w:rPr>
          <w:rFonts w:ascii="Arial" w:hAnsi="Arial" w:cs="Arial"/>
          <w:sz w:val="24"/>
          <w:szCs w:val="24"/>
        </w:rPr>
        <w:t xml:space="preserve">compromise the ability of </w:t>
      </w:r>
      <w:r w:rsidR="006A2B10">
        <w:rPr>
          <w:rFonts w:ascii="Arial" w:hAnsi="Arial" w:cs="Arial"/>
          <w:sz w:val="24"/>
          <w:szCs w:val="24"/>
        </w:rPr>
        <w:t>r</w:t>
      </w:r>
      <w:r w:rsidR="006A2B10" w:rsidRPr="006A2B10">
        <w:rPr>
          <w:rFonts w:ascii="Arial" w:hAnsi="Arial" w:cs="Arial"/>
          <w:sz w:val="24"/>
          <w:szCs w:val="24"/>
        </w:rPr>
        <w:t>esearch institutions and laboratories nationwide</w:t>
      </w:r>
      <w:r w:rsidR="006A2B10">
        <w:rPr>
          <w:rFonts w:ascii="Arial" w:hAnsi="Arial" w:cs="Arial"/>
          <w:sz w:val="24"/>
          <w:szCs w:val="24"/>
        </w:rPr>
        <w:t xml:space="preserve"> </w:t>
      </w:r>
      <w:r w:rsidR="00096B1B" w:rsidRPr="00096B1B">
        <w:rPr>
          <w:rFonts w:ascii="Arial" w:hAnsi="Arial" w:cs="Arial"/>
          <w:sz w:val="24"/>
          <w:szCs w:val="24"/>
        </w:rPr>
        <w:t>across the U.S to effectively plan</w:t>
      </w:r>
      <w:r w:rsidR="003B3A03">
        <w:rPr>
          <w:rFonts w:ascii="Arial" w:hAnsi="Arial" w:cs="Arial"/>
          <w:sz w:val="24"/>
          <w:szCs w:val="24"/>
        </w:rPr>
        <w:t xml:space="preserve">, </w:t>
      </w:r>
      <w:r w:rsidR="00096B1B" w:rsidRPr="00096B1B">
        <w:rPr>
          <w:rFonts w:ascii="Arial" w:hAnsi="Arial" w:cs="Arial"/>
          <w:sz w:val="24"/>
          <w:szCs w:val="24"/>
        </w:rPr>
        <w:t>prepare</w:t>
      </w:r>
      <w:r w:rsidR="003B3A03">
        <w:rPr>
          <w:rFonts w:ascii="Arial" w:hAnsi="Arial" w:cs="Arial"/>
          <w:sz w:val="24"/>
          <w:szCs w:val="24"/>
        </w:rPr>
        <w:t xml:space="preserve"> and execute</w:t>
      </w:r>
      <w:r w:rsidR="00096B1B" w:rsidRPr="00096B1B">
        <w:rPr>
          <w:rFonts w:ascii="Arial" w:hAnsi="Arial" w:cs="Arial"/>
          <w:sz w:val="24"/>
          <w:szCs w:val="24"/>
        </w:rPr>
        <w:t xml:space="preserve"> the highest quality grant applications</w:t>
      </w:r>
      <w:r w:rsidR="003B0A2B">
        <w:rPr>
          <w:rFonts w:ascii="Arial" w:hAnsi="Arial" w:cs="Arial"/>
          <w:sz w:val="24"/>
          <w:szCs w:val="24"/>
        </w:rPr>
        <w:t>.</w:t>
      </w:r>
      <w:r w:rsidR="00096B1B" w:rsidRPr="00096B1B">
        <w:rPr>
          <w:rFonts w:ascii="Arial" w:hAnsi="Arial" w:cs="Arial"/>
          <w:sz w:val="24"/>
          <w:szCs w:val="24"/>
        </w:rPr>
        <w:t xml:space="preserve"> </w:t>
      </w:r>
      <w:r w:rsidR="003B0A2B">
        <w:rPr>
          <w:rFonts w:ascii="Arial" w:hAnsi="Arial" w:cs="Arial"/>
          <w:sz w:val="24"/>
          <w:szCs w:val="24"/>
        </w:rPr>
        <w:t xml:space="preserve">This uncertainty </w:t>
      </w:r>
      <w:r w:rsidR="00FC60DE">
        <w:rPr>
          <w:rFonts w:ascii="Arial" w:hAnsi="Arial" w:cs="Arial"/>
          <w:sz w:val="24"/>
          <w:szCs w:val="24"/>
        </w:rPr>
        <w:t xml:space="preserve">threatens to stall </w:t>
      </w:r>
      <w:r w:rsidR="00096B1B" w:rsidRPr="00096B1B">
        <w:rPr>
          <w:rFonts w:ascii="Arial" w:hAnsi="Arial" w:cs="Arial"/>
          <w:sz w:val="24"/>
          <w:szCs w:val="24"/>
        </w:rPr>
        <w:t>discovery-based research</w:t>
      </w:r>
      <w:r w:rsidR="0028099B">
        <w:rPr>
          <w:rFonts w:ascii="Arial" w:hAnsi="Arial" w:cs="Arial"/>
          <w:sz w:val="24"/>
          <w:szCs w:val="24"/>
        </w:rPr>
        <w:t xml:space="preserve">, </w:t>
      </w:r>
      <w:r w:rsidR="0028099B" w:rsidRPr="0028099B">
        <w:rPr>
          <w:rFonts w:ascii="Arial" w:hAnsi="Arial" w:cs="Arial"/>
          <w:sz w:val="24"/>
          <w:szCs w:val="24"/>
        </w:rPr>
        <w:t xml:space="preserve">destabilize critical scientific workforces, and weaken the </w:t>
      </w:r>
      <w:r w:rsidR="0028099B">
        <w:rPr>
          <w:rFonts w:ascii="Arial" w:hAnsi="Arial" w:cs="Arial"/>
          <w:sz w:val="24"/>
          <w:szCs w:val="24"/>
        </w:rPr>
        <w:t>nation’s</w:t>
      </w:r>
      <w:r w:rsidR="0028099B" w:rsidRPr="0028099B">
        <w:rPr>
          <w:rFonts w:ascii="Arial" w:hAnsi="Arial" w:cs="Arial"/>
          <w:sz w:val="24"/>
          <w:szCs w:val="24"/>
        </w:rPr>
        <w:t xml:space="preserve"> position as a global leader in biomedical innovation.</w:t>
      </w:r>
      <w:r w:rsidR="00096B1B" w:rsidRPr="00096B1B">
        <w:rPr>
          <w:rFonts w:ascii="Arial" w:hAnsi="Arial" w:cs="Arial"/>
          <w:sz w:val="24"/>
          <w:szCs w:val="24"/>
        </w:rPr>
        <w:t xml:space="preserve"> </w:t>
      </w:r>
    </w:p>
    <w:p w14:paraId="4EFC1E05" w14:textId="1A92DF65" w:rsidR="007E26D7" w:rsidRPr="006F5A9E" w:rsidRDefault="0074104F" w:rsidP="007E26D7">
      <w:pPr>
        <w:pStyle w:val="NoSpacing"/>
        <w:rPr>
          <w:rFonts w:ascii="Arial" w:hAnsi="Arial" w:cs="Arial"/>
          <w:sz w:val="24"/>
          <w:szCs w:val="24"/>
        </w:rPr>
      </w:pPr>
      <w:r w:rsidRPr="006F5A9E">
        <w:rPr>
          <w:rFonts w:ascii="Arial" w:hAnsi="Arial" w:cs="Arial"/>
          <w:sz w:val="24"/>
          <w:szCs w:val="24"/>
        </w:rPr>
        <w:t>The CDMRP is</w:t>
      </w:r>
      <w:r w:rsidR="006D14B6" w:rsidRPr="006F5A9E">
        <w:rPr>
          <w:rFonts w:ascii="Arial" w:hAnsi="Arial" w:cs="Arial"/>
          <w:sz w:val="24"/>
          <w:szCs w:val="24"/>
        </w:rPr>
        <w:t xml:space="preserve"> a </w:t>
      </w:r>
      <w:r w:rsidR="00B71E54" w:rsidRPr="006F5A9E">
        <w:rPr>
          <w:rFonts w:ascii="Arial" w:hAnsi="Arial" w:cs="Arial"/>
          <w:sz w:val="24"/>
          <w:szCs w:val="24"/>
        </w:rPr>
        <w:t>cornerstone</w:t>
      </w:r>
      <w:r w:rsidR="006D14B6" w:rsidRPr="006F5A9E">
        <w:rPr>
          <w:rFonts w:ascii="Arial" w:hAnsi="Arial" w:cs="Arial"/>
          <w:sz w:val="24"/>
          <w:szCs w:val="24"/>
        </w:rPr>
        <w:t xml:space="preserve"> of </w:t>
      </w:r>
      <w:r w:rsidRPr="006F5A9E">
        <w:rPr>
          <w:rFonts w:ascii="Arial" w:hAnsi="Arial" w:cs="Arial"/>
          <w:sz w:val="24"/>
          <w:szCs w:val="24"/>
        </w:rPr>
        <w:t>the Defense Appropriations Act, and failure to enact this legislation w</w:t>
      </w:r>
      <w:r w:rsidR="00597229">
        <w:rPr>
          <w:rFonts w:ascii="Arial" w:hAnsi="Arial" w:cs="Arial"/>
          <w:sz w:val="24"/>
          <w:szCs w:val="24"/>
        </w:rPr>
        <w:t>ill</w:t>
      </w:r>
      <w:r w:rsidRPr="006F5A9E">
        <w:rPr>
          <w:rFonts w:ascii="Arial" w:hAnsi="Arial" w:cs="Arial"/>
          <w:sz w:val="24"/>
          <w:szCs w:val="24"/>
        </w:rPr>
        <w:t xml:space="preserve"> have a devastating impact on the</w:t>
      </w:r>
      <w:r w:rsidR="005B64D6" w:rsidRPr="006F5A9E">
        <w:rPr>
          <w:rFonts w:ascii="Arial" w:hAnsi="Arial" w:cs="Arial"/>
          <w:sz w:val="24"/>
          <w:szCs w:val="24"/>
        </w:rPr>
        <w:t>se</w:t>
      </w:r>
      <w:r w:rsidRPr="006F5A9E">
        <w:rPr>
          <w:rFonts w:ascii="Arial" w:hAnsi="Arial" w:cs="Arial"/>
          <w:sz w:val="24"/>
          <w:szCs w:val="24"/>
        </w:rPr>
        <w:t xml:space="preserve"> program</w:t>
      </w:r>
      <w:r w:rsidR="00096B1B" w:rsidRPr="006F5A9E">
        <w:rPr>
          <w:rFonts w:ascii="Arial" w:hAnsi="Arial" w:cs="Arial"/>
          <w:sz w:val="24"/>
          <w:szCs w:val="24"/>
        </w:rPr>
        <w:t>s</w:t>
      </w:r>
      <w:r w:rsidRPr="006F5A9E">
        <w:rPr>
          <w:rFonts w:ascii="Arial" w:hAnsi="Arial" w:cs="Arial"/>
          <w:sz w:val="24"/>
          <w:szCs w:val="24"/>
        </w:rPr>
        <w:t xml:space="preserve">. </w:t>
      </w:r>
      <w:r w:rsidR="00716485" w:rsidRPr="006F5A9E">
        <w:rPr>
          <w:rFonts w:ascii="Arial" w:hAnsi="Arial" w:cs="Arial"/>
          <w:sz w:val="24"/>
          <w:szCs w:val="24"/>
        </w:rPr>
        <w:t>Aside from the obvious</w:t>
      </w:r>
      <w:r w:rsidR="00C87138" w:rsidRPr="006F5A9E">
        <w:rPr>
          <w:rFonts w:ascii="Arial" w:hAnsi="Arial" w:cs="Arial"/>
          <w:sz w:val="24"/>
          <w:szCs w:val="24"/>
        </w:rPr>
        <w:t xml:space="preserve"> </w:t>
      </w:r>
      <w:r w:rsidR="00716485" w:rsidRPr="006F5A9E">
        <w:rPr>
          <w:rFonts w:ascii="Arial" w:hAnsi="Arial" w:cs="Arial"/>
          <w:sz w:val="24"/>
          <w:szCs w:val="24"/>
        </w:rPr>
        <w:t xml:space="preserve">biomedical and economic consequences of such actions, </w:t>
      </w:r>
      <w:r w:rsidR="00EB55B4" w:rsidRPr="006F5A9E">
        <w:rPr>
          <w:rFonts w:ascii="Arial" w:hAnsi="Arial" w:cs="Arial"/>
          <w:sz w:val="24"/>
          <w:szCs w:val="24"/>
        </w:rPr>
        <w:t>failure to enact</w:t>
      </w:r>
      <w:r w:rsidR="007E26D7" w:rsidRPr="006F5A9E">
        <w:rPr>
          <w:rFonts w:ascii="Arial" w:hAnsi="Arial" w:cs="Arial"/>
          <w:sz w:val="24"/>
          <w:szCs w:val="24"/>
        </w:rPr>
        <w:t xml:space="preserve"> </w:t>
      </w:r>
      <w:r w:rsidR="00ED3851" w:rsidRPr="006F5A9E">
        <w:rPr>
          <w:rFonts w:ascii="Arial" w:hAnsi="Arial" w:cs="Arial"/>
          <w:sz w:val="24"/>
          <w:szCs w:val="24"/>
        </w:rPr>
        <w:t xml:space="preserve">legislation </w:t>
      </w:r>
      <w:r w:rsidR="007E26D7" w:rsidRPr="006F5A9E">
        <w:rPr>
          <w:rFonts w:ascii="Arial" w:hAnsi="Arial" w:cs="Arial"/>
          <w:sz w:val="24"/>
          <w:szCs w:val="24"/>
        </w:rPr>
        <w:t xml:space="preserve">will interrupt important pipelines that have allowed </w:t>
      </w:r>
      <w:r w:rsidR="00677C2C" w:rsidRPr="006F5A9E">
        <w:rPr>
          <w:rFonts w:ascii="Arial" w:hAnsi="Arial" w:cs="Arial"/>
          <w:sz w:val="24"/>
          <w:szCs w:val="24"/>
        </w:rPr>
        <w:t>investigators</w:t>
      </w:r>
      <w:r w:rsidR="007E26D7" w:rsidRPr="006F5A9E">
        <w:rPr>
          <w:rFonts w:ascii="Arial" w:hAnsi="Arial" w:cs="Arial"/>
          <w:sz w:val="24"/>
          <w:szCs w:val="24"/>
        </w:rPr>
        <w:t xml:space="preserve"> at U.S. </w:t>
      </w:r>
      <w:r w:rsidR="00677C2C" w:rsidRPr="006F5A9E">
        <w:rPr>
          <w:rFonts w:ascii="Arial" w:hAnsi="Arial" w:cs="Arial"/>
          <w:sz w:val="24"/>
          <w:szCs w:val="24"/>
        </w:rPr>
        <w:t>medical research institutions</w:t>
      </w:r>
      <w:r w:rsidR="0049058F" w:rsidRPr="006F5A9E">
        <w:rPr>
          <w:rFonts w:ascii="Arial" w:hAnsi="Arial" w:cs="Arial"/>
          <w:sz w:val="24"/>
          <w:szCs w:val="24"/>
        </w:rPr>
        <w:t xml:space="preserve"> to maintain our leadership as the best in the world as well as</w:t>
      </w:r>
      <w:r w:rsidR="007E26D7" w:rsidRPr="006F5A9E">
        <w:rPr>
          <w:rFonts w:ascii="Arial" w:hAnsi="Arial" w:cs="Arial"/>
          <w:sz w:val="24"/>
          <w:szCs w:val="24"/>
        </w:rPr>
        <w:t xml:space="preserve"> build careers</w:t>
      </w:r>
      <w:r w:rsidR="00171268" w:rsidRPr="006F5A9E">
        <w:rPr>
          <w:rFonts w:ascii="Arial" w:hAnsi="Arial" w:cs="Arial"/>
          <w:sz w:val="24"/>
          <w:szCs w:val="24"/>
        </w:rPr>
        <w:t xml:space="preserve"> and </w:t>
      </w:r>
      <w:r w:rsidR="0049058F" w:rsidRPr="006F5A9E">
        <w:rPr>
          <w:rFonts w:ascii="Arial" w:hAnsi="Arial" w:cs="Arial"/>
          <w:sz w:val="24"/>
          <w:szCs w:val="24"/>
        </w:rPr>
        <w:t>implement</w:t>
      </w:r>
      <w:r w:rsidR="00171268" w:rsidRPr="006F5A9E">
        <w:rPr>
          <w:rFonts w:ascii="Arial" w:hAnsi="Arial" w:cs="Arial"/>
          <w:sz w:val="24"/>
          <w:szCs w:val="24"/>
        </w:rPr>
        <w:t xml:space="preserve"> new and innovative medical research</w:t>
      </w:r>
      <w:r w:rsidR="007E26D7" w:rsidRPr="006F5A9E">
        <w:rPr>
          <w:rFonts w:ascii="Arial" w:hAnsi="Arial" w:cs="Arial"/>
          <w:sz w:val="24"/>
          <w:szCs w:val="24"/>
        </w:rPr>
        <w:t xml:space="preserve">. </w:t>
      </w:r>
      <w:r w:rsidR="00EA4C48" w:rsidRPr="006F5A9E">
        <w:rPr>
          <w:rFonts w:ascii="Arial" w:hAnsi="Arial" w:cs="Arial"/>
          <w:sz w:val="24"/>
          <w:szCs w:val="24"/>
        </w:rPr>
        <w:t xml:space="preserve"> </w:t>
      </w:r>
      <w:r w:rsidR="00EC0992" w:rsidRPr="006F5A9E">
        <w:rPr>
          <w:rFonts w:ascii="Arial" w:hAnsi="Arial" w:cs="Arial"/>
          <w:sz w:val="24"/>
          <w:szCs w:val="24"/>
        </w:rPr>
        <w:t>I</w:t>
      </w:r>
      <w:r w:rsidR="00EA4C48" w:rsidRPr="006F5A9E">
        <w:rPr>
          <w:rFonts w:ascii="Arial" w:hAnsi="Arial" w:cs="Arial"/>
          <w:sz w:val="24"/>
          <w:szCs w:val="24"/>
        </w:rPr>
        <w:t>naction risks halting the development of new therapies that improve outcomes, reduce long-term health costs, and save lives. It w</w:t>
      </w:r>
      <w:r w:rsidR="00AA5F60">
        <w:rPr>
          <w:rFonts w:ascii="Arial" w:hAnsi="Arial" w:cs="Arial"/>
          <w:sz w:val="24"/>
          <w:szCs w:val="24"/>
        </w:rPr>
        <w:t>ill</w:t>
      </w:r>
      <w:r w:rsidR="00EA4C48" w:rsidRPr="006F5A9E">
        <w:rPr>
          <w:rFonts w:ascii="Arial" w:hAnsi="Arial" w:cs="Arial"/>
          <w:sz w:val="24"/>
          <w:szCs w:val="24"/>
        </w:rPr>
        <w:t xml:space="preserve"> also disrupt vital research pipelines that enable U.S. investigators to pursue bold, innovative ideas and build lasting scientific careers.</w:t>
      </w:r>
    </w:p>
    <w:p w14:paraId="39187936" w14:textId="77777777" w:rsidR="00B74EB9" w:rsidRDefault="00B74EB9" w:rsidP="007E26D7">
      <w:pPr>
        <w:pStyle w:val="NoSpacing"/>
        <w:rPr>
          <w:rFonts w:ascii="Arial" w:hAnsi="Arial" w:cs="Arial"/>
          <w:sz w:val="24"/>
          <w:szCs w:val="24"/>
        </w:rPr>
      </w:pPr>
    </w:p>
    <w:p w14:paraId="7AEEECD2" w14:textId="27961E65" w:rsidR="00EB1317" w:rsidRDefault="007E26D7" w:rsidP="007E26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F42C1C">
        <w:rPr>
          <w:rFonts w:ascii="Arial" w:hAnsi="Arial" w:cs="Arial"/>
          <w:sz w:val="24"/>
          <w:szCs w:val="24"/>
        </w:rPr>
        <w:t xml:space="preserve">therefore </w:t>
      </w:r>
      <w:r>
        <w:rPr>
          <w:rFonts w:ascii="Arial" w:hAnsi="Arial" w:cs="Arial"/>
          <w:sz w:val="24"/>
          <w:szCs w:val="24"/>
        </w:rPr>
        <w:t xml:space="preserve">urge </w:t>
      </w:r>
      <w:r w:rsidR="00EA4C48">
        <w:rPr>
          <w:rFonts w:ascii="Arial" w:hAnsi="Arial" w:cs="Arial"/>
          <w:sz w:val="24"/>
          <w:szCs w:val="24"/>
        </w:rPr>
        <w:t>Congress</w:t>
      </w:r>
      <w:r>
        <w:rPr>
          <w:rFonts w:ascii="Arial" w:hAnsi="Arial" w:cs="Arial"/>
          <w:sz w:val="24"/>
          <w:szCs w:val="24"/>
        </w:rPr>
        <w:t xml:space="preserve"> to </w:t>
      </w:r>
      <w:r w:rsidR="009D01EC">
        <w:rPr>
          <w:rFonts w:ascii="Arial" w:hAnsi="Arial" w:cs="Arial"/>
          <w:sz w:val="24"/>
          <w:szCs w:val="24"/>
        </w:rPr>
        <w:t xml:space="preserve">act swiftly and </w:t>
      </w:r>
      <w:r>
        <w:rPr>
          <w:rFonts w:ascii="Arial" w:hAnsi="Arial" w:cs="Arial"/>
          <w:sz w:val="24"/>
          <w:szCs w:val="24"/>
        </w:rPr>
        <w:t xml:space="preserve">work together in a bipartisan, bicameral spirit </w:t>
      </w:r>
      <w:r w:rsidR="00446AFD">
        <w:rPr>
          <w:rFonts w:ascii="Arial" w:hAnsi="Arial" w:cs="Arial"/>
          <w:sz w:val="24"/>
          <w:szCs w:val="24"/>
        </w:rPr>
        <w:t xml:space="preserve">to </w:t>
      </w:r>
      <w:r w:rsidR="004E46C8">
        <w:rPr>
          <w:rFonts w:ascii="Arial" w:hAnsi="Arial" w:cs="Arial"/>
          <w:sz w:val="24"/>
          <w:szCs w:val="24"/>
        </w:rPr>
        <w:t xml:space="preserve">enact the </w:t>
      </w:r>
      <w:r w:rsidR="00446AFD">
        <w:rPr>
          <w:rFonts w:ascii="Arial" w:hAnsi="Arial" w:cs="Arial"/>
          <w:sz w:val="24"/>
          <w:szCs w:val="24"/>
        </w:rPr>
        <w:t>FY</w:t>
      </w:r>
      <w:r w:rsidR="004E46C8">
        <w:rPr>
          <w:rFonts w:ascii="Arial" w:hAnsi="Arial" w:cs="Arial"/>
          <w:sz w:val="24"/>
          <w:szCs w:val="24"/>
        </w:rPr>
        <w:t>202</w:t>
      </w:r>
      <w:r w:rsidR="00461707">
        <w:rPr>
          <w:rFonts w:ascii="Arial" w:hAnsi="Arial" w:cs="Arial"/>
          <w:sz w:val="24"/>
          <w:szCs w:val="24"/>
        </w:rPr>
        <w:t>6</w:t>
      </w:r>
      <w:r w:rsidR="004E46C8">
        <w:rPr>
          <w:rFonts w:ascii="Arial" w:hAnsi="Arial" w:cs="Arial"/>
          <w:sz w:val="24"/>
          <w:szCs w:val="24"/>
        </w:rPr>
        <w:t xml:space="preserve"> Defense Appropriations Act</w:t>
      </w:r>
      <w:r w:rsidR="002404E7">
        <w:rPr>
          <w:rFonts w:ascii="Arial" w:hAnsi="Arial" w:cs="Arial"/>
          <w:sz w:val="24"/>
          <w:szCs w:val="24"/>
        </w:rPr>
        <w:t xml:space="preserve">, </w:t>
      </w:r>
      <w:r w:rsidR="002404E7" w:rsidRPr="002404E7">
        <w:rPr>
          <w:rFonts w:ascii="Arial" w:hAnsi="Arial" w:cs="Arial"/>
          <w:sz w:val="24"/>
          <w:szCs w:val="24"/>
        </w:rPr>
        <w:t>ensuring that this essential research continues to advance the health and readiness of all Americans</w:t>
      </w:r>
      <w:r w:rsidR="00C35E8C">
        <w:rPr>
          <w:rFonts w:ascii="Arial" w:hAnsi="Arial" w:cs="Arial"/>
          <w:sz w:val="24"/>
          <w:szCs w:val="24"/>
        </w:rPr>
        <w:t>.</w:t>
      </w:r>
    </w:p>
    <w:p w14:paraId="3B003D2F" w14:textId="77777777" w:rsidR="00F42C1C" w:rsidRDefault="00F42C1C" w:rsidP="007E26D7">
      <w:pPr>
        <w:pStyle w:val="NoSpacing"/>
        <w:rPr>
          <w:rFonts w:ascii="Arial" w:hAnsi="Arial" w:cs="Arial"/>
          <w:sz w:val="24"/>
          <w:szCs w:val="24"/>
        </w:rPr>
      </w:pPr>
    </w:p>
    <w:p w14:paraId="5220FA9A" w14:textId="0CAAA886" w:rsidR="00096B1B" w:rsidRDefault="00EB1317" w:rsidP="004617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7C25E9A2" w14:textId="77777777" w:rsidR="00A15999" w:rsidRDefault="00A15999" w:rsidP="00461707">
      <w:pPr>
        <w:pStyle w:val="NoSpacing"/>
        <w:rPr>
          <w:rFonts w:ascii="Arial" w:hAnsi="Arial" w:cs="Arial"/>
          <w:sz w:val="24"/>
          <w:szCs w:val="24"/>
        </w:rPr>
      </w:pPr>
    </w:p>
    <w:p w14:paraId="228E7B3F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ALS Association</w:t>
      </w:r>
    </w:p>
    <w:p w14:paraId="4F1ADCA7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ALS Network</w:t>
      </w:r>
    </w:p>
    <w:p w14:paraId="548FD86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ALS United</w:t>
      </w:r>
    </w:p>
    <w:p w14:paraId="2D6E7456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ALS United Connecticut</w:t>
      </w:r>
    </w:p>
    <w:p w14:paraId="0171DD90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ALS United Greater New York</w:t>
      </w:r>
    </w:p>
    <w:p w14:paraId="084D9A62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ALS United North Carolina</w:t>
      </w:r>
    </w:p>
    <w:p w14:paraId="24285681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ALS United Ohio</w:t>
      </w:r>
    </w:p>
    <w:p w14:paraId="3A8B5AF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ALS United Rocky Mountain</w:t>
      </w:r>
    </w:p>
    <w:p w14:paraId="0F2E35A7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lastRenderedPageBreak/>
        <w:t>Alternating Hemiplegia of Childhood Foundation</w:t>
      </w:r>
    </w:p>
    <w:p w14:paraId="7ACCF70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American Academy of Allergy, Asthma &amp; Immunology </w:t>
      </w:r>
    </w:p>
    <w:p w14:paraId="242D733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Academy of Ophthalmology</w:t>
      </w:r>
    </w:p>
    <w:p w14:paraId="7EAA4E02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Academy of Physical Medicine and Rehabilitation</w:t>
      </w:r>
    </w:p>
    <w:p w14:paraId="667FB00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Association of Orthopaedic Surgeons</w:t>
      </w:r>
    </w:p>
    <w:p w14:paraId="4B915FA6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Brain Tumor Association</w:t>
      </w:r>
    </w:p>
    <w:p w14:paraId="230F525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Cancer Society Cancer Action Network</w:t>
      </w:r>
    </w:p>
    <w:p w14:paraId="1DD7018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American College of Obstetricians and Gynecologists </w:t>
      </w:r>
    </w:p>
    <w:p w14:paraId="5C61EEF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College of Rheumatology</w:t>
      </w:r>
    </w:p>
    <w:p w14:paraId="3419FEB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Gastroenterological Association</w:t>
      </w:r>
    </w:p>
    <w:p w14:paraId="644D3254" w14:textId="77777777" w:rsid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Lung Association</w:t>
      </w:r>
    </w:p>
    <w:p w14:paraId="5B580C3D" w14:textId="7CB30DC5" w:rsidR="00183EE1" w:rsidRPr="00A15999" w:rsidRDefault="00183EE1" w:rsidP="00A15999">
      <w:pPr>
        <w:pStyle w:val="NoSpacing"/>
        <w:rPr>
          <w:rFonts w:ascii="Arial" w:hAnsi="Arial" w:cs="Arial"/>
          <w:sz w:val="24"/>
          <w:szCs w:val="24"/>
        </w:rPr>
      </w:pPr>
      <w:r w:rsidRPr="00183EE1">
        <w:rPr>
          <w:rFonts w:ascii="Arial" w:hAnsi="Arial" w:cs="Arial"/>
          <w:sz w:val="24"/>
          <w:szCs w:val="24"/>
        </w:rPr>
        <w:t>American Orthotic and Prosthetic Association</w:t>
      </w:r>
    </w:p>
    <w:p w14:paraId="0090B2C9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Psychological Association Services</w:t>
      </w:r>
    </w:p>
    <w:p w14:paraId="4A277C92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Society for Gastrointestinal Endoscopy</w:t>
      </w:r>
    </w:p>
    <w:p w14:paraId="67E2C5A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Society of Hematology</w:t>
      </w:r>
    </w:p>
    <w:p w14:paraId="01C684F3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American Society of Ophthalmic Trauma </w:t>
      </w:r>
    </w:p>
    <w:p w14:paraId="37E6FE7F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American Urological Association (AUA)</w:t>
      </w:r>
    </w:p>
    <w:p w14:paraId="33BE2C06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Amputee Coalition</w:t>
      </w:r>
    </w:p>
    <w:p w14:paraId="21ABC38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Angelman Syndrome Foundation</w:t>
      </w:r>
    </w:p>
    <w:p w14:paraId="5578508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Aplastic Anemia and MDS International Foundation</w:t>
      </w:r>
    </w:p>
    <w:p w14:paraId="03B73ADF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Arthritis Foundation</w:t>
      </w:r>
    </w:p>
    <w:p w14:paraId="275A23F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Association for Clinical Oncology (ASCO)</w:t>
      </w:r>
    </w:p>
    <w:p w14:paraId="4822F2A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Association of American Cancer Institutes</w:t>
      </w:r>
    </w:p>
    <w:p w14:paraId="7FC4D446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Association of Schools and Colleges of Optometry</w:t>
      </w:r>
    </w:p>
    <w:p w14:paraId="3D10842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Asthma and Allergy Foundation of America</w:t>
      </w:r>
    </w:p>
    <w:p w14:paraId="3DABB13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Bladder Cancer Advocacy Network (BCAN)</w:t>
      </w:r>
    </w:p>
    <w:p w14:paraId="7EB9DF38" w14:textId="5C82F50E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Blood Cancer United (Formerly The Leukemia &amp; Lymphoma Society</w:t>
      </w:r>
      <w:r w:rsidR="00870B51">
        <w:rPr>
          <w:rFonts w:ascii="Arial" w:hAnsi="Arial" w:cs="Arial"/>
          <w:sz w:val="24"/>
          <w:szCs w:val="24"/>
        </w:rPr>
        <w:t>)</w:t>
      </w:r>
    </w:p>
    <w:p w14:paraId="3BB5648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Cancer ABCs</w:t>
      </w:r>
    </w:p>
    <w:p w14:paraId="38DF3CC8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Cancer Support Community</w:t>
      </w:r>
    </w:p>
    <w:p w14:paraId="672B8A0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Case Western Reserve University School of Medicine</w:t>
      </w:r>
    </w:p>
    <w:p w14:paraId="0C5B831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Celiac Disease Foundation</w:t>
      </w:r>
    </w:p>
    <w:p w14:paraId="2DC1D570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CFC International</w:t>
      </w:r>
    </w:p>
    <w:p w14:paraId="002604B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Children's Tumor Foundation</w:t>
      </w:r>
    </w:p>
    <w:p w14:paraId="4D9021A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Cholangiocarcinoma Foundation </w:t>
      </w:r>
    </w:p>
    <w:p w14:paraId="2D679B20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Christopher &amp; Dana Reeve Foundation</w:t>
      </w:r>
    </w:p>
    <w:p w14:paraId="7AB6D6D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Coalition for National Trauma Research</w:t>
      </w:r>
    </w:p>
    <w:p w14:paraId="535DDDF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Coalition to Cure CHD2</w:t>
      </w:r>
    </w:p>
    <w:p w14:paraId="5319F692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Colorectal Cancer Alliance</w:t>
      </w:r>
    </w:p>
    <w:p w14:paraId="261519B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COMBINEDBrain</w:t>
      </w:r>
    </w:p>
    <w:p w14:paraId="1287DFF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Connect Melanoma</w:t>
      </w:r>
    </w:p>
    <w:p w14:paraId="01A8BF56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Craig H. Neilsen Foundation</w:t>
      </w:r>
    </w:p>
    <w:p w14:paraId="41C0F23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Cri du Chat Research Foundation</w:t>
      </w:r>
    </w:p>
    <w:p w14:paraId="2219667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Crohn's &amp; Colitis Foundation</w:t>
      </w:r>
    </w:p>
    <w:p w14:paraId="437C24B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CURE Epilepsy</w:t>
      </w:r>
    </w:p>
    <w:p w14:paraId="0C9A5422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Cure HHT</w:t>
      </w:r>
    </w:p>
    <w:p w14:paraId="179A5E4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Cure SMA</w:t>
      </w:r>
    </w:p>
    <w:p w14:paraId="182010B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lastRenderedPageBreak/>
        <w:t xml:space="preserve">Danny Did Epilepsy Foundation </w:t>
      </w:r>
    </w:p>
    <w:p w14:paraId="212E933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Deadliest Cancers Coalition</w:t>
      </w:r>
    </w:p>
    <w:p w14:paraId="12D2E1E1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Debbie’s Dream Foundation: Curing Stomach Cancer</w:t>
      </w:r>
    </w:p>
    <w:p w14:paraId="3F3024FE" w14:textId="4728FB25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Decoding Developmental </w:t>
      </w:r>
      <w:r w:rsidR="00870B51" w:rsidRPr="00A15999">
        <w:rPr>
          <w:rFonts w:ascii="Arial" w:hAnsi="Arial" w:cs="Arial"/>
          <w:sz w:val="24"/>
          <w:szCs w:val="24"/>
        </w:rPr>
        <w:t>Epilepsies</w:t>
      </w:r>
    </w:p>
    <w:p w14:paraId="3507FD37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Defense Health Research Consortium</w:t>
      </w:r>
    </w:p>
    <w:p w14:paraId="0E89F1C3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Dravet Syndrome Foundation</w:t>
      </w:r>
    </w:p>
    <w:p w14:paraId="5D0C83F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DYNC1H1 Association</w:t>
      </w:r>
    </w:p>
    <w:p w14:paraId="442F17B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Epilepsies Action Network (EAN)</w:t>
      </w:r>
    </w:p>
    <w:p w14:paraId="5DAE56F2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Epilepsy Alliance America </w:t>
      </w:r>
    </w:p>
    <w:p w14:paraId="044A5EF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Epilepsy Foundation of America</w:t>
      </w:r>
    </w:p>
    <w:p w14:paraId="342A673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Esophageal Cancer Action Network (ECAN)</w:t>
      </w:r>
    </w:p>
    <w:p w14:paraId="59C6DDB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FDMAS Alliance</w:t>
      </w:r>
    </w:p>
    <w:p w14:paraId="3D344717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Fight Colorectal Cancer</w:t>
      </w:r>
    </w:p>
    <w:p w14:paraId="19980B22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Foundation for Angelman Syndrome Therapeutics </w:t>
      </w:r>
    </w:p>
    <w:p w14:paraId="78EFDFA7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Foundation to Eradicate Duchenne</w:t>
      </w:r>
    </w:p>
    <w:p w14:paraId="256414B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Friedreich's Ataxia Research Foundation (FARA)</w:t>
      </w:r>
    </w:p>
    <w:p w14:paraId="0B7C4EEF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GABA-A Alliance</w:t>
      </w:r>
    </w:p>
    <w:p w14:paraId="3AECEA1C" w14:textId="5DFA8BCC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Giving </w:t>
      </w:r>
      <w:r w:rsidR="00BD4024">
        <w:rPr>
          <w:rFonts w:ascii="Arial" w:hAnsi="Arial" w:cs="Arial"/>
          <w:sz w:val="24"/>
          <w:szCs w:val="24"/>
        </w:rPr>
        <w:t>T</w:t>
      </w:r>
      <w:r w:rsidRPr="00A15999">
        <w:rPr>
          <w:rFonts w:ascii="Arial" w:hAnsi="Arial" w:cs="Arial"/>
          <w:sz w:val="24"/>
          <w:szCs w:val="24"/>
        </w:rPr>
        <w:t xml:space="preserve">ree </w:t>
      </w:r>
      <w:r w:rsidR="00BD4024">
        <w:rPr>
          <w:rFonts w:ascii="Arial" w:hAnsi="Arial" w:cs="Arial"/>
          <w:sz w:val="24"/>
          <w:szCs w:val="24"/>
        </w:rPr>
        <w:t>C</w:t>
      </w:r>
      <w:r w:rsidRPr="00A15999">
        <w:rPr>
          <w:rFonts w:ascii="Arial" w:hAnsi="Arial" w:cs="Arial"/>
          <w:sz w:val="24"/>
          <w:szCs w:val="24"/>
        </w:rPr>
        <w:t>lub of Rossmoor</w:t>
      </w:r>
    </w:p>
    <w:p w14:paraId="2DDE125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Global Healthy Living Foundation</w:t>
      </w:r>
    </w:p>
    <w:p w14:paraId="3B731343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GNB1 Advocacy Group</w:t>
      </w:r>
    </w:p>
    <w:p w14:paraId="48B6C1E3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GO2 for Lung Cancer</w:t>
      </w:r>
    </w:p>
    <w:p w14:paraId="2639056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Hearing Loss Association of America</w:t>
      </w:r>
    </w:p>
    <w:p w14:paraId="7491BF8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HIV Medicine Association </w:t>
      </w:r>
    </w:p>
    <w:p w14:paraId="166E4A5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Hope for HIE</w:t>
      </w:r>
    </w:p>
    <w:p w14:paraId="20275F80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Hope for Stomach Cancer</w:t>
      </w:r>
    </w:p>
    <w:p w14:paraId="639B2C95" w14:textId="4E898069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Hydrocephalus Association</w:t>
      </w:r>
    </w:p>
    <w:p w14:paraId="530A47B7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Ian Burkhart Foundation </w:t>
      </w:r>
    </w:p>
    <w:p w14:paraId="4C6E0D6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Indiana University </w:t>
      </w:r>
    </w:p>
    <w:p w14:paraId="3505CF30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Infectious Diseases Society of America</w:t>
      </w:r>
    </w:p>
    <w:p w14:paraId="3AEA2DF1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International Myeloma Foundation </w:t>
      </w:r>
    </w:p>
    <w:p w14:paraId="44F157A8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Interstitial Cystitis Association</w:t>
      </w:r>
    </w:p>
    <w:p w14:paraId="79BCB17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Johns Hopkins University &amp; Medicine</w:t>
      </w:r>
    </w:p>
    <w:p w14:paraId="56F09EC8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KCNQ2 Cure Alliance</w:t>
      </w:r>
    </w:p>
    <w:p w14:paraId="6808515F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Kidney Cancer Association</w:t>
      </w:r>
    </w:p>
    <w:p w14:paraId="3B10FF4A" w14:textId="0F9CC7F1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KidneyCAN</w:t>
      </w:r>
    </w:p>
    <w:p w14:paraId="161E9167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Littlest Tumor Foundation</w:t>
      </w:r>
    </w:p>
    <w:p w14:paraId="2DBCD5E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LUNGevity Foundation</w:t>
      </w:r>
    </w:p>
    <w:p w14:paraId="40664B8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Lupus and Allied Diseases Association, Inc.</w:t>
      </w:r>
    </w:p>
    <w:p w14:paraId="2F6BEFE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Lupus Foundation of America</w:t>
      </w:r>
    </w:p>
    <w:p w14:paraId="5AE0434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Lupus Research Alliance</w:t>
      </w:r>
    </w:p>
    <w:p w14:paraId="6882792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Lymphatic Education &amp; Research Network</w:t>
      </w:r>
    </w:p>
    <w:p w14:paraId="00A271F8" w14:textId="54535019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Lymphoma Research Foundation</w:t>
      </w:r>
    </w:p>
    <w:p w14:paraId="72FAF01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Malecare Cancer Support</w:t>
      </w:r>
    </w:p>
    <w:p w14:paraId="1FDA6B2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Massachusetts ME/CFS &amp; FM Association</w:t>
      </w:r>
    </w:p>
    <w:p w14:paraId="194D2AF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Melanoma Research Foundation</w:t>
      </w:r>
    </w:p>
    <w:p w14:paraId="4075BB8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METAvivor</w:t>
      </w:r>
    </w:p>
    <w:p w14:paraId="7FA8825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lastRenderedPageBreak/>
        <w:t>Military Order of the Purple Heart</w:t>
      </w:r>
    </w:p>
    <w:p w14:paraId="7E9DEC78" w14:textId="696910CC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Monica Weldon Consulting, L</w:t>
      </w:r>
      <w:r w:rsidR="00870B51">
        <w:rPr>
          <w:rFonts w:ascii="Arial" w:hAnsi="Arial" w:cs="Arial"/>
          <w:sz w:val="24"/>
          <w:szCs w:val="24"/>
        </w:rPr>
        <w:t>LC</w:t>
      </w:r>
    </w:p>
    <w:p w14:paraId="0B85AAE9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National Alliance for Eye and Vision Research</w:t>
      </w:r>
    </w:p>
    <w:p w14:paraId="21FA751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National Alliance of State Prostate Cancer Coalitions</w:t>
      </w:r>
    </w:p>
    <w:p w14:paraId="206B32B9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National Ataxia Foundation</w:t>
      </w:r>
    </w:p>
    <w:p w14:paraId="4B85B999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National Autism Association</w:t>
      </w:r>
    </w:p>
    <w:p w14:paraId="642E0CF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National Brain Tumor Society</w:t>
      </w:r>
    </w:p>
    <w:p w14:paraId="55B4D053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National Health Council </w:t>
      </w:r>
    </w:p>
    <w:p w14:paraId="14A8E383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National Kidney Foundation</w:t>
      </w:r>
    </w:p>
    <w:p w14:paraId="2E2CC686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National Multiple Sclerosis Society</w:t>
      </w:r>
    </w:p>
    <w:p w14:paraId="06C8C36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Neurofibromatosis (NF) Midwest</w:t>
      </w:r>
    </w:p>
    <w:p w14:paraId="5EFDB750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Neurofibromatosis Network</w:t>
      </w:r>
    </w:p>
    <w:p w14:paraId="466E50E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NORSE Institute</w:t>
      </w:r>
    </w:p>
    <w:p w14:paraId="11237E46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North American Spinal Cord Injury Consortium</w:t>
      </w:r>
    </w:p>
    <w:p w14:paraId="19B005A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Ovarian Cancer Research Alliance</w:t>
      </w:r>
    </w:p>
    <w:p w14:paraId="10D63A7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Pancreatic Cancer Action Network (PanCAN)</w:t>
      </w:r>
    </w:p>
    <w:p w14:paraId="058E2D7F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Parent Project Muscular Dystrophy </w:t>
      </w:r>
    </w:p>
    <w:p w14:paraId="3A74061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Patient-Led Research Collaborative</w:t>
      </w:r>
    </w:p>
    <w:p w14:paraId="4EF7665B" w14:textId="2ACCAA4B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Phelan-McDermid Syndrome Foundation</w:t>
      </w:r>
    </w:p>
    <w:p w14:paraId="041E835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PKD Foundation</w:t>
      </w:r>
    </w:p>
    <w:p w14:paraId="21A1184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PPP3CA Hope Foundation</w:t>
      </w:r>
    </w:p>
    <w:p w14:paraId="3DBFFD9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Prostate Cancer Foundation </w:t>
      </w:r>
    </w:p>
    <w:p w14:paraId="0971463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Pulmonary Fibrosis Foundation</w:t>
      </w:r>
    </w:p>
    <w:p w14:paraId="599F0E62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Rally Foundation for Childhood Cancer Research</w:t>
      </w:r>
    </w:p>
    <w:p w14:paraId="45F7A91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Rare Epilepsy Network (REN)</w:t>
      </w:r>
    </w:p>
    <w:p w14:paraId="491F530A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RASopathies Network</w:t>
      </w:r>
    </w:p>
    <w:p w14:paraId="51C1857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Research!America</w:t>
      </w:r>
    </w:p>
    <w:p w14:paraId="082B0AF8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Shepherd Center </w:t>
      </w:r>
    </w:p>
    <w:p w14:paraId="7650778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SHEPHERD Foundation</w:t>
      </w:r>
    </w:p>
    <w:p w14:paraId="0807438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Society of Military Ophthalmologists</w:t>
      </w:r>
    </w:p>
    <w:p w14:paraId="19B73E49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Solve M.E.</w:t>
      </w:r>
    </w:p>
    <w:p w14:paraId="25DD23A1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South Carolina Advocates for Epilepsy</w:t>
      </w:r>
    </w:p>
    <w:p w14:paraId="2FAC984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St. Baldrick's Foundation</w:t>
      </w:r>
    </w:p>
    <w:p w14:paraId="0B5BA063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Susan G. Komen</w:t>
      </w:r>
    </w:p>
    <w:p w14:paraId="79C1AE83" w14:textId="04781222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TB Alliance</w:t>
      </w:r>
    </w:p>
    <w:p w14:paraId="1650E309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Texas Neurofibromatosis Foundation</w:t>
      </w:r>
    </w:p>
    <w:p w14:paraId="38228518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The Cute Syndrome Foundation</w:t>
      </w:r>
    </w:p>
    <w:p w14:paraId="1F58C5B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The Foundation for Peripheral Neuropathy</w:t>
      </w:r>
    </w:p>
    <w:p w14:paraId="2BA672DF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The LAM Foundation</w:t>
      </w:r>
    </w:p>
    <w:p w14:paraId="2B91A9FB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The Michael J. Fox Foundation for Parkinson's Research</w:t>
      </w:r>
    </w:p>
    <w:p w14:paraId="0E32DB47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The Prostate Cancer Clinical Trials Consortium</w:t>
      </w:r>
    </w:p>
    <w:p w14:paraId="5012E52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The Sergeant Sullivan Circle</w:t>
      </w:r>
    </w:p>
    <w:p w14:paraId="7FED98A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The Society of Thoracic Surgeons</w:t>
      </w:r>
    </w:p>
    <w:p w14:paraId="590715B0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The Sturge-Weber Foundation</w:t>
      </w:r>
    </w:p>
    <w:p w14:paraId="7FD7F00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TSC Alliance</w:t>
      </w:r>
    </w:p>
    <w:p w14:paraId="1A21313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Unite 2 Fight Paralysis</w:t>
      </w:r>
    </w:p>
    <w:p w14:paraId="066AB739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lastRenderedPageBreak/>
        <w:t>United Spinal Association</w:t>
      </w:r>
    </w:p>
    <w:p w14:paraId="4703B2D0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University of Cincinnati</w:t>
      </w:r>
    </w:p>
    <w:p w14:paraId="73EFBCBC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University of Iowa</w:t>
      </w:r>
    </w:p>
    <w:p w14:paraId="4F287D12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University of Rochester</w:t>
      </w:r>
    </w:p>
    <w:p w14:paraId="5F52F048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 xml:space="preserve">Veteran Warriors </w:t>
      </w:r>
    </w:p>
    <w:p w14:paraId="0BD8E4B5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Veterans for Common Sense</w:t>
      </w:r>
    </w:p>
    <w:p w14:paraId="1ACAB279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VHL Alliance</w:t>
      </w:r>
    </w:p>
    <w:p w14:paraId="6D2D80B4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Washington State University</w:t>
      </w:r>
    </w:p>
    <w:p w14:paraId="05AF74CD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Weill Cornell Medicine</w:t>
      </w:r>
    </w:p>
    <w:p w14:paraId="3720963E" w14:textId="77777777" w:rsidR="00A15999" w:rsidRP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Wings for Life USA - Spinal Cord Research Foundation Inc.</w:t>
      </w:r>
    </w:p>
    <w:p w14:paraId="4C5FF8AE" w14:textId="7830A415" w:rsidR="00A15999" w:rsidRDefault="00A15999" w:rsidP="00A15999">
      <w:pPr>
        <w:pStyle w:val="NoSpacing"/>
        <w:rPr>
          <w:rFonts w:ascii="Arial" w:hAnsi="Arial" w:cs="Arial"/>
          <w:sz w:val="24"/>
          <w:szCs w:val="24"/>
        </w:rPr>
      </w:pPr>
      <w:r w:rsidRPr="00A15999">
        <w:rPr>
          <w:rFonts w:ascii="Arial" w:hAnsi="Arial" w:cs="Arial"/>
          <w:sz w:val="24"/>
          <w:szCs w:val="24"/>
        </w:rPr>
        <w:t>ZERO Prostate Cancer</w:t>
      </w:r>
    </w:p>
    <w:p w14:paraId="18C9F5C9" w14:textId="77777777" w:rsidR="00A15999" w:rsidRDefault="00A15999" w:rsidP="00461707">
      <w:pPr>
        <w:pStyle w:val="NoSpacing"/>
        <w:rPr>
          <w:rFonts w:ascii="Arial" w:hAnsi="Arial" w:cs="Arial"/>
          <w:sz w:val="24"/>
          <w:szCs w:val="24"/>
        </w:rPr>
      </w:pPr>
    </w:p>
    <w:p w14:paraId="7DBCA568" w14:textId="63347EB2" w:rsidR="00A43652" w:rsidRDefault="00A43652" w:rsidP="00A436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 House and Senate Committees on Appropriations</w:t>
      </w:r>
    </w:p>
    <w:p w14:paraId="73EC576E" w14:textId="77777777" w:rsidR="00096B1B" w:rsidRDefault="00096B1B" w:rsidP="007E26D7">
      <w:pPr>
        <w:pStyle w:val="NoSpacing"/>
        <w:rPr>
          <w:rFonts w:ascii="Arial" w:hAnsi="Arial" w:cs="Arial"/>
          <w:sz w:val="24"/>
          <w:szCs w:val="24"/>
        </w:rPr>
      </w:pPr>
    </w:p>
    <w:sectPr w:rsidR="0009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7167" w14:textId="77777777" w:rsidR="005620C3" w:rsidRDefault="005620C3" w:rsidP="00620D75">
      <w:pPr>
        <w:spacing w:after="0" w:line="240" w:lineRule="auto"/>
      </w:pPr>
      <w:r>
        <w:separator/>
      </w:r>
    </w:p>
  </w:endnote>
  <w:endnote w:type="continuationSeparator" w:id="0">
    <w:p w14:paraId="4F690E8C" w14:textId="77777777" w:rsidR="005620C3" w:rsidRDefault="005620C3" w:rsidP="00620D75">
      <w:pPr>
        <w:spacing w:after="0" w:line="240" w:lineRule="auto"/>
      </w:pPr>
      <w:r>
        <w:continuationSeparator/>
      </w:r>
    </w:p>
  </w:endnote>
  <w:endnote w:type="continuationNotice" w:id="1">
    <w:p w14:paraId="58A450B6" w14:textId="77777777" w:rsidR="005620C3" w:rsidRDefault="00562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4FE8" w14:textId="77777777" w:rsidR="005620C3" w:rsidRDefault="005620C3" w:rsidP="00620D75">
      <w:pPr>
        <w:spacing w:after="0" w:line="240" w:lineRule="auto"/>
      </w:pPr>
      <w:r>
        <w:separator/>
      </w:r>
    </w:p>
  </w:footnote>
  <w:footnote w:type="continuationSeparator" w:id="0">
    <w:p w14:paraId="2A33F24F" w14:textId="77777777" w:rsidR="005620C3" w:rsidRDefault="005620C3" w:rsidP="00620D75">
      <w:pPr>
        <w:spacing w:after="0" w:line="240" w:lineRule="auto"/>
      </w:pPr>
      <w:r>
        <w:continuationSeparator/>
      </w:r>
    </w:p>
  </w:footnote>
  <w:footnote w:type="continuationNotice" w:id="1">
    <w:p w14:paraId="226B2E55" w14:textId="77777777" w:rsidR="005620C3" w:rsidRDefault="005620C3">
      <w:pPr>
        <w:spacing w:after="0" w:line="240" w:lineRule="auto"/>
      </w:pPr>
    </w:p>
  </w:footnote>
  <w:footnote w:id="2">
    <w:p w14:paraId="4ACFE5D0" w14:textId="27A68C32" w:rsidR="00620D75" w:rsidRDefault="00620D75">
      <w:pPr>
        <w:pStyle w:val="FootnoteText"/>
      </w:pPr>
      <w:r>
        <w:rPr>
          <w:rStyle w:val="FootnoteReference"/>
        </w:rPr>
        <w:footnoteRef/>
      </w:r>
      <w:r>
        <w:t xml:space="preserve"> Programs that received no funding in FY25</w:t>
      </w:r>
      <w:r w:rsidR="00DF0011">
        <w:t xml:space="preserve">: </w:t>
      </w:r>
      <w:r w:rsidR="00006A55">
        <w:t>Alcohol and Substance Abuse Disorder</w:t>
      </w:r>
      <w:r w:rsidR="00CF5107">
        <w:t xml:space="preserve">, Arthritis, Autism, Bone Marrow Failure Disease, Combat Readiness Medical, Epilepsy, </w:t>
      </w:r>
      <w:r w:rsidR="00D46A18">
        <w:t xml:space="preserve">Hearing Restoration, Glioblastoma, Joint Warfighter Medical, Kidney Cancer, Lung Cancer, Lupus, </w:t>
      </w:r>
      <w:r w:rsidR="00635390">
        <w:t>Multiple Sclerosis, Neurofibromatosis, Orthopaedic, Pancreatic Cancer, Parkinson’s</w:t>
      </w:r>
      <w:r w:rsidR="004425E9">
        <w:t xml:space="preserve"> Disease</w:t>
      </w:r>
      <w:r w:rsidR="00635390">
        <w:t xml:space="preserve">, </w:t>
      </w:r>
      <w:r w:rsidR="008D1C54">
        <w:t>Reconstructive Transplant, Spinal Cord Injury, Tick-Borne Disease, TBI and Psychological Health, Tuberous Sclerosis Complex, Vision.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14"/>
    <w:rsid w:val="0000631C"/>
    <w:rsid w:val="00006A55"/>
    <w:rsid w:val="000142FD"/>
    <w:rsid w:val="00015A3B"/>
    <w:rsid w:val="00020AFD"/>
    <w:rsid w:val="000210E2"/>
    <w:rsid w:val="00022469"/>
    <w:rsid w:val="00022E9C"/>
    <w:rsid w:val="000246AF"/>
    <w:rsid w:val="00027620"/>
    <w:rsid w:val="000426DB"/>
    <w:rsid w:val="000441CC"/>
    <w:rsid w:val="0004626A"/>
    <w:rsid w:val="00051940"/>
    <w:rsid w:val="00052D99"/>
    <w:rsid w:val="00060FAF"/>
    <w:rsid w:val="00065FE0"/>
    <w:rsid w:val="000709AA"/>
    <w:rsid w:val="000713FC"/>
    <w:rsid w:val="000801DA"/>
    <w:rsid w:val="000805A6"/>
    <w:rsid w:val="00085641"/>
    <w:rsid w:val="00091A72"/>
    <w:rsid w:val="0009506E"/>
    <w:rsid w:val="00096B1B"/>
    <w:rsid w:val="000A0D61"/>
    <w:rsid w:val="000A67EC"/>
    <w:rsid w:val="000C5B22"/>
    <w:rsid w:val="000C65F6"/>
    <w:rsid w:val="000C6DA1"/>
    <w:rsid w:val="000D492C"/>
    <w:rsid w:val="000E5277"/>
    <w:rsid w:val="000E5F95"/>
    <w:rsid w:val="000F0BD0"/>
    <w:rsid w:val="0010376E"/>
    <w:rsid w:val="0011070A"/>
    <w:rsid w:val="00115BE2"/>
    <w:rsid w:val="00116717"/>
    <w:rsid w:val="00135325"/>
    <w:rsid w:val="00163AF4"/>
    <w:rsid w:val="00170F6D"/>
    <w:rsid w:val="00171268"/>
    <w:rsid w:val="001723C6"/>
    <w:rsid w:val="00183EE1"/>
    <w:rsid w:val="00196039"/>
    <w:rsid w:val="001968A0"/>
    <w:rsid w:val="00196A0A"/>
    <w:rsid w:val="00197B37"/>
    <w:rsid w:val="001A3426"/>
    <w:rsid w:val="001B5C9B"/>
    <w:rsid w:val="001D018F"/>
    <w:rsid w:val="001E0AD8"/>
    <w:rsid w:val="001E793C"/>
    <w:rsid w:val="001F4053"/>
    <w:rsid w:val="001F5CF5"/>
    <w:rsid w:val="00211E4B"/>
    <w:rsid w:val="00212092"/>
    <w:rsid w:val="002144BB"/>
    <w:rsid w:val="0021611E"/>
    <w:rsid w:val="00223059"/>
    <w:rsid w:val="00225946"/>
    <w:rsid w:val="00230163"/>
    <w:rsid w:val="002404E7"/>
    <w:rsid w:val="00241D61"/>
    <w:rsid w:val="00245F02"/>
    <w:rsid w:val="00247054"/>
    <w:rsid w:val="00247DA4"/>
    <w:rsid w:val="002522C5"/>
    <w:rsid w:val="00260005"/>
    <w:rsid w:val="002657EF"/>
    <w:rsid w:val="0027095D"/>
    <w:rsid w:val="00274F9A"/>
    <w:rsid w:val="0028099B"/>
    <w:rsid w:val="002814B8"/>
    <w:rsid w:val="00283F73"/>
    <w:rsid w:val="0028729B"/>
    <w:rsid w:val="00292D38"/>
    <w:rsid w:val="002A2A3E"/>
    <w:rsid w:val="002B4932"/>
    <w:rsid w:val="002C7C06"/>
    <w:rsid w:val="002D2897"/>
    <w:rsid w:val="002D73E5"/>
    <w:rsid w:val="002D7844"/>
    <w:rsid w:val="002D7B48"/>
    <w:rsid w:val="002E1D36"/>
    <w:rsid w:val="002E5DCB"/>
    <w:rsid w:val="002E5FE0"/>
    <w:rsid w:val="002F1F8A"/>
    <w:rsid w:val="002F633A"/>
    <w:rsid w:val="00304E9D"/>
    <w:rsid w:val="0031601E"/>
    <w:rsid w:val="0032427B"/>
    <w:rsid w:val="00326A31"/>
    <w:rsid w:val="00330DEC"/>
    <w:rsid w:val="0033201A"/>
    <w:rsid w:val="00335A2F"/>
    <w:rsid w:val="00343100"/>
    <w:rsid w:val="003532A9"/>
    <w:rsid w:val="00353576"/>
    <w:rsid w:val="00355E88"/>
    <w:rsid w:val="0036407C"/>
    <w:rsid w:val="00364F07"/>
    <w:rsid w:val="003654F9"/>
    <w:rsid w:val="003720B8"/>
    <w:rsid w:val="003904D1"/>
    <w:rsid w:val="00392A06"/>
    <w:rsid w:val="003A2EA1"/>
    <w:rsid w:val="003A79C3"/>
    <w:rsid w:val="003B0A2B"/>
    <w:rsid w:val="003B2056"/>
    <w:rsid w:val="003B3A03"/>
    <w:rsid w:val="003B5141"/>
    <w:rsid w:val="003C2DDA"/>
    <w:rsid w:val="003C335B"/>
    <w:rsid w:val="003C45C6"/>
    <w:rsid w:val="003D2A2F"/>
    <w:rsid w:val="003D6D0E"/>
    <w:rsid w:val="003E173D"/>
    <w:rsid w:val="003E60F5"/>
    <w:rsid w:val="003F09D0"/>
    <w:rsid w:val="003F268F"/>
    <w:rsid w:val="003F39E6"/>
    <w:rsid w:val="003F6C7A"/>
    <w:rsid w:val="00401005"/>
    <w:rsid w:val="0040123F"/>
    <w:rsid w:val="00410068"/>
    <w:rsid w:val="00427DDB"/>
    <w:rsid w:val="004306D8"/>
    <w:rsid w:val="0043113A"/>
    <w:rsid w:val="004372AA"/>
    <w:rsid w:val="00437E79"/>
    <w:rsid w:val="004408BA"/>
    <w:rsid w:val="004425E9"/>
    <w:rsid w:val="00446093"/>
    <w:rsid w:val="00446389"/>
    <w:rsid w:val="00446AFD"/>
    <w:rsid w:val="004561EA"/>
    <w:rsid w:val="00461707"/>
    <w:rsid w:val="00467A1A"/>
    <w:rsid w:val="00470699"/>
    <w:rsid w:val="00471F4F"/>
    <w:rsid w:val="0048597A"/>
    <w:rsid w:val="004863E5"/>
    <w:rsid w:val="0049058F"/>
    <w:rsid w:val="00492D5A"/>
    <w:rsid w:val="004973A5"/>
    <w:rsid w:val="004A58B0"/>
    <w:rsid w:val="004A6A60"/>
    <w:rsid w:val="004A6B11"/>
    <w:rsid w:val="004A7612"/>
    <w:rsid w:val="004B1AA6"/>
    <w:rsid w:val="004B54DC"/>
    <w:rsid w:val="004C2F13"/>
    <w:rsid w:val="004D2764"/>
    <w:rsid w:val="004E0577"/>
    <w:rsid w:val="004E06EE"/>
    <w:rsid w:val="004E46C8"/>
    <w:rsid w:val="004E6F53"/>
    <w:rsid w:val="004F041C"/>
    <w:rsid w:val="004F24B3"/>
    <w:rsid w:val="00507E0D"/>
    <w:rsid w:val="00517AA7"/>
    <w:rsid w:val="00531ED4"/>
    <w:rsid w:val="00536C20"/>
    <w:rsid w:val="00543921"/>
    <w:rsid w:val="00547E93"/>
    <w:rsid w:val="005620C3"/>
    <w:rsid w:val="0057263D"/>
    <w:rsid w:val="0058182F"/>
    <w:rsid w:val="0058424F"/>
    <w:rsid w:val="005921FC"/>
    <w:rsid w:val="00595D0D"/>
    <w:rsid w:val="0059635A"/>
    <w:rsid w:val="00597229"/>
    <w:rsid w:val="005B64D6"/>
    <w:rsid w:val="005B74FC"/>
    <w:rsid w:val="005C4D28"/>
    <w:rsid w:val="005D002C"/>
    <w:rsid w:val="005D00C6"/>
    <w:rsid w:val="005D643F"/>
    <w:rsid w:val="005E6254"/>
    <w:rsid w:val="005F2869"/>
    <w:rsid w:val="005F37A7"/>
    <w:rsid w:val="0060278C"/>
    <w:rsid w:val="00603CA0"/>
    <w:rsid w:val="00604554"/>
    <w:rsid w:val="00606E6C"/>
    <w:rsid w:val="00610E51"/>
    <w:rsid w:val="006114B9"/>
    <w:rsid w:val="00614357"/>
    <w:rsid w:val="00617AA8"/>
    <w:rsid w:val="00620D75"/>
    <w:rsid w:val="00626B3C"/>
    <w:rsid w:val="00627227"/>
    <w:rsid w:val="00632909"/>
    <w:rsid w:val="00633C33"/>
    <w:rsid w:val="00635390"/>
    <w:rsid w:val="00652FAC"/>
    <w:rsid w:val="0066129A"/>
    <w:rsid w:val="00663ED4"/>
    <w:rsid w:val="0066476D"/>
    <w:rsid w:val="00677C2C"/>
    <w:rsid w:val="0069355F"/>
    <w:rsid w:val="00697B66"/>
    <w:rsid w:val="006A088B"/>
    <w:rsid w:val="006A2B10"/>
    <w:rsid w:val="006C6874"/>
    <w:rsid w:val="006C7011"/>
    <w:rsid w:val="006D14B6"/>
    <w:rsid w:val="006D2457"/>
    <w:rsid w:val="006D4DC0"/>
    <w:rsid w:val="006D6187"/>
    <w:rsid w:val="006D6599"/>
    <w:rsid w:val="006D752B"/>
    <w:rsid w:val="006E0DE9"/>
    <w:rsid w:val="006E47F0"/>
    <w:rsid w:val="006E49B8"/>
    <w:rsid w:val="006F5A9E"/>
    <w:rsid w:val="006F64B1"/>
    <w:rsid w:val="007049BC"/>
    <w:rsid w:val="00707352"/>
    <w:rsid w:val="00711580"/>
    <w:rsid w:val="00716485"/>
    <w:rsid w:val="00721AB9"/>
    <w:rsid w:val="007252CC"/>
    <w:rsid w:val="00727F68"/>
    <w:rsid w:val="007378E2"/>
    <w:rsid w:val="007379D5"/>
    <w:rsid w:val="00740DEF"/>
    <w:rsid w:val="0074104F"/>
    <w:rsid w:val="00754589"/>
    <w:rsid w:val="00757517"/>
    <w:rsid w:val="007578B1"/>
    <w:rsid w:val="007623DC"/>
    <w:rsid w:val="00771843"/>
    <w:rsid w:val="00771CBD"/>
    <w:rsid w:val="0077368B"/>
    <w:rsid w:val="0077476D"/>
    <w:rsid w:val="00775038"/>
    <w:rsid w:val="00776478"/>
    <w:rsid w:val="007777A8"/>
    <w:rsid w:val="00782712"/>
    <w:rsid w:val="007864F0"/>
    <w:rsid w:val="00793811"/>
    <w:rsid w:val="007B15E8"/>
    <w:rsid w:val="007B5B23"/>
    <w:rsid w:val="007B6811"/>
    <w:rsid w:val="007C0569"/>
    <w:rsid w:val="007C292D"/>
    <w:rsid w:val="007C6222"/>
    <w:rsid w:val="007D06DD"/>
    <w:rsid w:val="007D5D45"/>
    <w:rsid w:val="007E26A5"/>
    <w:rsid w:val="007E26D7"/>
    <w:rsid w:val="007E2F03"/>
    <w:rsid w:val="007F5957"/>
    <w:rsid w:val="00800F32"/>
    <w:rsid w:val="0081182B"/>
    <w:rsid w:val="00813508"/>
    <w:rsid w:val="0081425E"/>
    <w:rsid w:val="00814353"/>
    <w:rsid w:val="008146A9"/>
    <w:rsid w:val="00824F9C"/>
    <w:rsid w:val="008449A6"/>
    <w:rsid w:val="00857B37"/>
    <w:rsid w:val="00870B51"/>
    <w:rsid w:val="0087278E"/>
    <w:rsid w:val="00875BE0"/>
    <w:rsid w:val="00877C7D"/>
    <w:rsid w:val="00884FBA"/>
    <w:rsid w:val="00892DA7"/>
    <w:rsid w:val="0089591A"/>
    <w:rsid w:val="00895A18"/>
    <w:rsid w:val="008972B7"/>
    <w:rsid w:val="008A084E"/>
    <w:rsid w:val="008A5DA3"/>
    <w:rsid w:val="008B0A4A"/>
    <w:rsid w:val="008B0B32"/>
    <w:rsid w:val="008B1098"/>
    <w:rsid w:val="008B4790"/>
    <w:rsid w:val="008B4E02"/>
    <w:rsid w:val="008B64BC"/>
    <w:rsid w:val="008D15DE"/>
    <w:rsid w:val="008D1C54"/>
    <w:rsid w:val="008D2855"/>
    <w:rsid w:val="008E3EFA"/>
    <w:rsid w:val="00914459"/>
    <w:rsid w:val="00914E1F"/>
    <w:rsid w:val="0092485C"/>
    <w:rsid w:val="00930D5B"/>
    <w:rsid w:val="00931402"/>
    <w:rsid w:val="009401C5"/>
    <w:rsid w:val="009425DD"/>
    <w:rsid w:val="00942CFF"/>
    <w:rsid w:val="009517F9"/>
    <w:rsid w:val="00951D2F"/>
    <w:rsid w:val="009522D6"/>
    <w:rsid w:val="00957DF5"/>
    <w:rsid w:val="00960F33"/>
    <w:rsid w:val="00966E6E"/>
    <w:rsid w:val="009736CC"/>
    <w:rsid w:val="0097464F"/>
    <w:rsid w:val="009746CD"/>
    <w:rsid w:val="009916EE"/>
    <w:rsid w:val="009A0845"/>
    <w:rsid w:val="009A76FD"/>
    <w:rsid w:val="009B2B5D"/>
    <w:rsid w:val="009B7D3E"/>
    <w:rsid w:val="009C12E5"/>
    <w:rsid w:val="009C1EF1"/>
    <w:rsid w:val="009C6238"/>
    <w:rsid w:val="009C6A88"/>
    <w:rsid w:val="009D01EC"/>
    <w:rsid w:val="009D4963"/>
    <w:rsid w:val="009D5E82"/>
    <w:rsid w:val="009D7600"/>
    <w:rsid w:val="009E749D"/>
    <w:rsid w:val="009E754D"/>
    <w:rsid w:val="009F45D3"/>
    <w:rsid w:val="009F4794"/>
    <w:rsid w:val="009F7359"/>
    <w:rsid w:val="00A0185B"/>
    <w:rsid w:val="00A05220"/>
    <w:rsid w:val="00A06D5C"/>
    <w:rsid w:val="00A133AB"/>
    <w:rsid w:val="00A142EA"/>
    <w:rsid w:val="00A1580F"/>
    <w:rsid w:val="00A15999"/>
    <w:rsid w:val="00A23DFB"/>
    <w:rsid w:val="00A423E4"/>
    <w:rsid w:val="00A42FFF"/>
    <w:rsid w:val="00A43652"/>
    <w:rsid w:val="00A469A0"/>
    <w:rsid w:val="00A47B35"/>
    <w:rsid w:val="00A52AAC"/>
    <w:rsid w:val="00A71CD1"/>
    <w:rsid w:val="00A73554"/>
    <w:rsid w:val="00A744CD"/>
    <w:rsid w:val="00A81AC6"/>
    <w:rsid w:val="00A929C2"/>
    <w:rsid w:val="00A963E0"/>
    <w:rsid w:val="00AA074F"/>
    <w:rsid w:val="00AA5F60"/>
    <w:rsid w:val="00AB41F5"/>
    <w:rsid w:val="00AB58DC"/>
    <w:rsid w:val="00AB72CA"/>
    <w:rsid w:val="00AC0F74"/>
    <w:rsid w:val="00AC117F"/>
    <w:rsid w:val="00AC5C08"/>
    <w:rsid w:val="00AD58C1"/>
    <w:rsid w:val="00AD6499"/>
    <w:rsid w:val="00AF3A9C"/>
    <w:rsid w:val="00AF6B07"/>
    <w:rsid w:val="00AF706E"/>
    <w:rsid w:val="00B02A08"/>
    <w:rsid w:val="00B03EFE"/>
    <w:rsid w:val="00B12B31"/>
    <w:rsid w:val="00B131E6"/>
    <w:rsid w:val="00B14CBD"/>
    <w:rsid w:val="00B32E4F"/>
    <w:rsid w:val="00B406ED"/>
    <w:rsid w:val="00B41F6C"/>
    <w:rsid w:val="00B42FB7"/>
    <w:rsid w:val="00B557F0"/>
    <w:rsid w:val="00B627B0"/>
    <w:rsid w:val="00B63AF4"/>
    <w:rsid w:val="00B71E54"/>
    <w:rsid w:val="00B72320"/>
    <w:rsid w:val="00B74EB9"/>
    <w:rsid w:val="00B86823"/>
    <w:rsid w:val="00B941A5"/>
    <w:rsid w:val="00B947A8"/>
    <w:rsid w:val="00BA0E41"/>
    <w:rsid w:val="00BA1699"/>
    <w:rsid w:val="00BB376D"/>
    <w:rsid w:val="00BC07BC"/>
    <w:rsid w:val="00BC468C"/>
    <w:rsid w:val="00BC738E"/>
    <w:rsid w:val="00BD4024"/>
    <w:rsid w:val="00BD5AFD"/>
    <w:rsid w:val="00BE05CD"/>
    <w:rsid w:val="00BE52C6"/>
    <w:rsid w:val="00BF54D5"/>
    <w:rsid w:val="00BF7EF5"/>
    <w:rsid w:val="00C05E74"/>
    <w:rsid w:val="00C15501"/>
    <w:rsid w:val="00C17146"/>
    <w:rsid w:val="00C20340"/>
    <w:rsid w:val="00C21143"/>
    <w:rsid w:val="00C2362A"/>
    <w:rsid w:val="00C35E8C"/>
    <w:rsid w:val="00C41EE7"/>
    <w:rsid w:val="00C4275E"/>
    <w:rsid w:val="00C45B46"/>
    <w:rsid w:val="00C52A04"/>
    <w:rsid w:val="00C5352D"/>
    <w:rsid w:val="00C53B26"/>
    <w:rsid w:val="00C56B46"/>
    <w:rsid w:val="00C62465"/>
    <w:rsid w:val="00C649AA"/>
    <w:rsid w:val="00C72078"/>
    <w:rsid w:val="00C81C4B"/>
    <w:rsid w:val="00C8411D"/>
    <w:rsid w:val="00C87138"/>
    <w:rsid w:val="00C947D4"/>
    <w:rsid w:val="00CA1A7D"/>
    <w:rsid w:val="00CB0415"/>
    <w:rsid w:val="00CB4959"/>
    <w:rsid w:val="00CC0D79"/>
    <w:rsid w:val="00CC2AE8"/>
    <w:rsid w:val="00CC5281"/>
    <w:rsid w:val="00CD3880"/>
    <w:rsid w:val="00CE0B68"/>
    <w:rsid w:val="00CE5CFB"/>
    <w:rsid w:val="00CF5107"/>
    <w:rsid w:val="00D0603C"/>
    <w:rsid w:val="00D06F1B"/>
    <w:rsid w:val="00D106A5"/>
    <w:rsid w:val="00D2190D"/>
    <w:rsid w:val="00D310DA"/>
    <w:rsid w:val="00D35235"/>
    <w:rsid w:val="00D4181D"/>
    <w:rsid w:val="00D451B1"/>
    <w:rsid w:val="00D45696"/>
    <w:rsid w:val="00D46A18"/>
    <w:rsid w:val="00D46B31"/>
    <w:rsid w:val="00D47205"/>
    <w:rsid w:val="00D4778E"/>
    <w:rsid w:val="00D53D89"/>
    <w:rsid w:val="00D57250"/>
    <w:rsid w:val="00D57394"/>
    <w:rsid w:val="00D63598"/>
    <w:rsid w:val="00D66C24"/>
    <w:rsid w:val="00D7126D"/>
    <w:rsid w:val="00D74261"/>
    <w:rsid w:val="00D8269F"/>
    <w:rsid w:val="00D82D40"/>
    <w:rsid w:val="00D86865"/>
    <w:rsid w:val="00D93294"/>
    <w:rsid w:val="00D97655"/>
    <w:rsid w:val="00DA26B4"/>
    <w:rsid w:val="00DA4C5F"/>
    <w:rsid w:val="00DB02D0"/>
    <w:rsid w:val="00DB68DD"/>
    <w:rsid w:val="00DC3996"/>
    <w:rsid w:val="00DC428B"/>
    <w:rsid w:val="00DC4A2C"/>
    <w:rsid w:val="00DC520D"/>
    <w:rsid w:val="00DC5FDD"/>
    <w:rsid w:val="00DC65D7"/>
    <w:rsid w:val="00DC67AA"/>
    <w:rsid w:val="00DD015C"/>
    <w:rsid w:val="00DD6A08"/>
    <w:rsid w:val="00DE0514"/>
    <w:rsid w:val="00DE1F3B"/>
    <w:rsid w:val="00DE3906"/>
    <w:rsid w:val="00DE3F34"/>
    <w:rsid w:val="00DE6B59"/>
    <w:rsid w:val="00DF0011"/>
    <w:rsid w:val="00DF7709"/>
    <w:rsid w:val="00E00906"/>
    <w:rsid w:val="00E23AF5"/>
    <w:rsid w:val="00E3233B"/>
    <w:rsid w:val="00E335FF"/>
    <w:rsid w:val="00E37162"/>
    <w:rsid w:val="00E41B1E"/>
    <w:rsid w:val="00E529B4"/>
    <w:rsid w:val="00E53DD0"/>
    <w:rsid w:val="00E54DC2"/>
    <w:rsid w:val="00E559F5"/>
    <w:rsid w:val="00E560C9"/>
    <w:rsid w:val="00E56132"/>
    <w:rsid w:val="00E60F04"/>
    <w:rsid w:val="00E661F0"/>
    <w:rsid w:val="00E66EA9"/>
    <w:rsid w:val="00E77383"/>
    <w:rsid w:val="00E844AF"/>
    <w:rsid w:val="00E942BC"/>
    <w:rsid w:val="00EA1B2A"/>
    <w:rsid w:val="00EA2B71"/>
    <w:rsid w:val="00EA450E"/>
    <w:rsid w:val="00EA4C48"/>
    <w:rsid w:val="00EB0103"/>
    <w:rsid w:val="00EB1317"/>
    <w:rsid w:val="00EB32C2"/>
    <w:rsid w:val="00EB55B4"/>
    <w:rsid w:val="00EC0992"/>
    <w:rsid w:val="00EC21FA"/>
    <w:rsid w:val="00EC407D"/>
    <w:rsid w:val="00EC6B14"/>
    <w:rsid w:val="00ED106F"/>
    <w:rsid w:val="00ED2F2D"/>
    <w:rsid w:val="00ED3851"/>
    <w:rsid w:val="00EE4C45"/>
    <w:rsid w:val="00EF6E08"/>
    <w:rsid w:val="00EF7B4D"/>
    <w:rsid w:val="00F154D9"/>
    <w:rsid w:val="00F16BDC"/>
    <w:rsid w:val="00F206BE"/>
    <w:rsid w:val="00F20C29"/>
    <w:rsid w:val="00F33189"/>
    <w:rsid w:val="00F35D50"/>
    <w:rsid w:val="00F4008C"/>
    <w:rsid w:val="00F41A46"/>
    <w:rsid w:val="00F42C1C"/>
    <w:rsid w:val="00F43ED0"/>
    <w:rsid w:val="00F5287E"/>
    <w:rsid w:val="00F57D30"/>
    <w:rsid w:val="00F63D52"/>
    <w:rsid w:val="00F72FB9"/>
    <w:rsid w:val="00F76EF3"/>
    <w:rsid w:val="00F8264F"/>
    <w:rsid w:val="00F85766"/>
    <w:rsid w:val="00FA36FC"/>
    <w:rsid w:val="00FA489A"/>
    <w:rsid w:val="00FA6FD0"/>
    <w:rsid w:val="00FB5469"/>
    <w:rsid w:val="00FB640D"/>
    <w:rsid w:val="00FB6C22"/>
    <w:rsid w:val="00FB729B"/>
    <w:rsid w:val="00FC60DE"/>
    <w:rsid w:val="00FC6DC3"/>
    <w:rsid w:val="00FD2436"/>
    <w:rsid w:val="00FD5B89"/>
    <w:rsid w:val="00FE039E"/>
    <w:rsid w:val="00FE065D"/>
    <w:rsid w:val="00FE46A0"/>
    <w:rsid w:val="00FE504E"/>
    <w:rsid w:val="00FE78A2"/>
    <w:rsid w:val="00FE7ABB"/>
    <w:rsid w:val="00FF0889"/>
    <w:rsid w:val="00FF4396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E524"/>
  <w15:docId w15:val="{4BD163BC-F892-4EBD-A4DD-27F5BB84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4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6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4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6C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20D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D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D75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C4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D28"/>
  </w:style>
  <w:style w:type="paragraph" w:styleId="Footer">
    <w:name w:val="footer"/>
    <w:basedOn w:val="Normal"/>
    <w:link w:val="FooterChar"/>
    <w:uiPriority w:val="99"/>
    <w:semiHidden/>
    <w:unhideWhenUsed/>
    <w:rsid w:val="005C4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698E0A9FC5544882DCF6E56D48B21" ma:contentTypeVersion="13" ma:contentTypeDescription="Create a new document." ma:contentTypeScope="" ma:versionID="8d6027828198a41265e4cf73a545bedf">
  <xsd:schema xmlns:xsd="http://www.w3.org/2001/XMLSchema" xmlns:xs="http://www.w3.org/2001/XMLSchema" xmlns:p="http://schemas.microsoft.com/office/2006/metadata/properties" xmlns:ns2="1797b8c5-1b60-46b7-8f54-1880ad985d65" xmlns:ns3="f6255407-82d2-4801-9d67-5e8b0c684425" targetNamespace="http://schemas.microsoft.com/office/2006/metadata/properties" ma:root="true" ma:fieldsID="89a724ed2710ef721f520a88035a1aed" ns2:_="" ns3:_="">
    <xsd:import namespace="1797b8c5-1b60-46b7-8f54-1880ad985d65"/>
    <xsd:import namespace="f6255407-82d2-4801-9d67-5e8b0c684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7b8c5-1b60-46b7-8f54-1880ad985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911e0e-a8dc-4d18-aa75-63e2ffe39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55407-82d2-4801-9d67-5e8b0c6844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49c2a3-03ee-4ac0-b8e6-b3657186af54}" ma:internalName="TaxCatchAll" ma:showField="CatchAllData" ma:web="f6255407-82d2-4801-9d67-5e8b0c684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255407-82d2-4801-9d67-5e8b0c684425" xsi:nil="true"/>
    <lcf76f155ced4ddcb4097134ff3c332f xmlns="1797b8c5-1b60-46b7-8f54-1880ad985d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8ABE-47CE-43A3-A7E3-2A7823F20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7b8c5-1b60-46b7-8f54-1880ad985d65"/>
    <ds:schemaRef ds:uri="f6255407-82d2-4801-9d67-5e8b0c684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1EDC0-916D-492D-82C8-5A7308FA698E}">
  <ds:schemaRefs>
    <ds:schemaRef ds:uri="http://schemas.microsoft.com/office/2006/metadata/properties"/>
    <ds:schemaRef ds:uri="http://schemas.microsoft.com/office/infopath/2007/PartnerControls"/>
    <ds:schemaRef ds:uri="f6255407-82d2-4801-9d67-5e8b0c684425"/>
    <ds:schemaRef ds:uri="1797b8c5-1b60-46b7-8f54-1880ad985d65"/>
  </ds:schemaRefs>
</ds:datastoreItem>
</file>

<file path=customXml/itemProps3.xml><?xml version="1.0" encoding="utf-8"?>
<ds:datastoreItem xmlns:ds="http://schemas.openxmlformats.org/officeDocument/2006/customXml" ds:itemID="{E7CD7CB5-E295-418D-9237-9CBE073CF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D8F23-BC64-41E1-A206-A3DCA77B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Vieth</dc:creator>
  <cp:lastModifiedBy>Mark Vieth</cp:lastModifiedBy>
  <cp:revision>38</cp:revision>
  <cp:lastPrinted>2019-11-18T16:36:00Z</cp:lastPrinted>
  <dcterms:created xsi:type="dcterms:W3CDTF">2025-11-07T15:08:00Z</dcterms:created>
  <dcterms:modified xsi:type="dcterms:W3CDTF">2025-11-18T20:20:00Z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0x010100A75698E0A9FC5544882DCF6E56D48B21</vt:lpwstr>
  </property>
  <property fmtid="{D5CDD505-2E9C-101B-9397-08002B2CF9AE}" pid="3" name="MediaServiceImageTags">
    <vt:lpwstr/>
  </property>
</Properties>
</file>